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5D" w:rsidRDefault="001D683B">
      <w:r w:rsidRPr="001D683B">
        <w:rPr>
          <w:noProof/>
          <w:lang w:val="sk-SK"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498.05pt;margin-top:51.6pt;width:234pt;height:157.3pt;z-index:251664384" filled="f" stroked="f">
            <v:textbox style="mso-next-textbox:#_x0000_s1063">
              <w:txbxContent>
                <w:tbl>
                  <w:tblPr>
                    <w:tblW w:w="0" w:type="auto"/>
                    <w:tblInd w:w="212" w:type="dxa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4212"/>
                  </w:tblGrid>
                  <w:tr w:rsidR="00494ACC">
                    <w:trPr>
                      <w:cantSplit/>
                    </w:trPr>
                    <w:tc>
                      <w:tcPr>
                        <w:tcW w:w="4212" w:type="dxa"/>
                      </w:tcPr>
                      <w:p w:rsidR="00494ACC" w:rsidRDefault="00494ACC">
                        <w:pPr>
                          <w:ind w:hanging="142"/>
                          <w:rPr>
                            <w:rFonts w:ascii="Arial" w:hAnsi="Arial" w:cs="Arial"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</w:rPr>
                          <w:t xml:space="preserve">   </w:t>
                        </w:r>
                      </w:p>
                    </w:tc>
                  </w:tr>
                  <w:tr w:rsidR="00494ACC">
                    <w:trPr>
                      <w:cantSplit/>
                    </w:trPr>
                    <w:tc>
                      <w:tcPr>
                        <w:tcW w:w="4212" w:type="dxa"/>
                      </w:tcPr>
                      <w:p w:rsidR="00494ACC" w:rsidRDefault="00494ACC">
                        <w:pPr>
                          <w:rPr>
                            <w:rFonts w:ascii="Arial" w:hAnsi="Arial" w:cs="Arial"/>
                            <w:sz w:val="22"/>
                          </w:rPr>
                        </w:pPr>
                      </w:p>
                    </w:tc>
                  </w:tr>
                </w:tbl>
                <w:p w:rsidR="00494ACC" w:rsidRDefault="00494ACC" w:rsidP="00494ACC"/>
                <w:tbl>
                  <w:tblPr>
                    <w:tblW w:w="0" w:type="auto"/>
                    <w:tblInd w:w="212" w:type="dxa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4212"/>
                  </w:tblGrid>
                  <w:tr w:rsidR="00494ACC">
                    <w:trPr>
                      <w:cantSplit/>
                    </w:trPr>
                    <w:tc>
                      <w:tcPr>
                        <w:tcW w:w="4212" w:type="dxa"/>
                      </w:tcPr>
                      <w:p w:rsidR="00494ACC" w:rsidRDefault="00494ACC">
                        <w:pPr>
                          <w:rPr>
                            <w:rFonts w:ascii="Arial" w:hAnsi="Arial" w:cs="Arial"/>
                            <w:sz w:val="22"/>
                          </w:rPr>
                        </w:pPr>
                      </w:p>
                    </w:tc>
                  </w:tr>
                  <w:tr w:rsidR="00494ACC">
                    <w:trPr>
                      <w:cantSplit/>
                    </w:trPr>
                    <w:tc>
                      <w:tcPr>
                        <w:tcW w:w="4212" w:type="dxa"/>
                      </w:tcPr>
                      <w:p w:rsidR="00494ACC" w:rsidRDefault="00494ACC">
                        <w:pPr>
                          <w:rPr>
                            <w:rFonts w:ascii="Arial" w:hAnsi="Arial" w:cs="Arial"/>
                            <w:sz w:val="22"/>
                          </w:rPr>
                        </w:pPr>
                      </w:p>
                    </w:tc>
                  </w:tr>
                  <w:tr w:rsidR="00494ACC">
                    <w:trPr>
                      <w:cantSplit/>
                    </w:trPr>
                    <w:tc>
                      <w:tcPr>
                        <w:tcW w:w="4212" w:type="dxa"/>
                      </w:tcPr>
                      <w:p w:rsidR="00494ACC" w:rsidRDefault="00494ACC">
                        <w:pPr>
                          <w:rPr>
                            <w:rFonts w:ascii="Arial" w:hAnsi="Arial" w:cs="Arial"/>
                            <w:sz w:val="22"/>
                          </w:rPr>
                        </w:pPr>
                      </w:p>
                    </w:tc>
                  </w:tr>
                  <w:tr w:rsidR="00494ACC">
                    <w:trPr>
                      <w:cantSplit/>
                    </w:trPr>
                    <w:tc>
                      <w:tcPr>
                        <w:tcW w:w="4212" w:type="dxa"/>
                      </w:tcPr>
                      <w:p w:rsidR="00494ACC" w:rsidRDefault="00494ACC">
                        <w:pPr>
                          <w:rPr>
                            <w:rFonts w:ascii="Arial" w:hAnsi="Arial" w:cs="Arial"/>
                            <w:sz w:val="22"/>
                          </w:rPr>
                        </w:pPr>
                      </w:p>
                    </w:tc>
                  </w:tr>
                </w:tbl>
                <w:p w:rsidR="00494ACC" w:rsidRDefault="00494ACC" w:rsidP="00494ACC"/>
                <w:tbl>
                  <w:tblPr>
                    <w:tblW w:w="0" w:type="auto"/>
                    <w:tblInd w:w="212" w:type="dxa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2106"/>
                    <w:gridCol w:w="2106"/>
                  </w:tblGrid>
                  <w:tr w:rsidR="00494ACC">
                    <w:trPr>
                      <w:cantSplit/>
                    </w:trPr>
                    <w:tc>
                      <w:tcPr>
                        <w:tcW w:w="2106" w:type="dxa"/>
                      </w:tcPr>
                      <w:p w:rsidR="00494ACC" w:rsidRDefault="00494ACC">
                        <w:pPr>
                          <w:rPr>
                            <w:rFonts w:ascii="Arial" w:hAnsi="Arial" w:cs="Arial"/>
                            <w:sz w:val="22"/>
                          </w:rPr>
                        </w:pPr>
                      </w:p>
                    </w:tc>
                    <w:tc>
                      <w:tcPr>
                        <w:tcW w:w="2106" w:type="dxa"/>
                      </w:tcPr>
                      <w:p w:rsidR="00494ACC" w:rsidRDefault="00494ACC">
                        <w:pPr>
                          <w:rPr>
                            <w:rFonts w:ascii="Arial" w:hAnsi="Arial" w:cs="Arial"/>
                            <w:sz w:val="22"/>
                          </w:rPr>
                        </w:pPr>
                      </w:p>
                    </w:tc>
                  </w:tr>
                </w:tbl>
                <w:p w:rsidR="00494ACC" w:rsidRDefault="00494ACC" w:rsidP="00494ACC"/>
                <w:tbl>
                  <w:tblPr>
                    <w:tblW w:w="0" w:type="auto"/>
                    <w:tblInd w:w="212" w:type="dxa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2106"/>
                    <w:gridCol w:w="2106"/>
                  </w:tblGrid>
                  <w:tr w:rsidR="00494ACC">
                    <w:trPr>
                      <w:cantSplit/>
                    </w:trPr>
                    <w:tc>
                      <w:tcPr>
                        <w:tcW w:w="2106" w:type="dxa"/>
                      </w:tcPr>
                      <w:p w:rsidR="00494ACC" w:rsidRDefault="00494ACC">
                        <w:pPr>
                          <w:rPr>
                            <w:rFonts w:ascii="Arial" w:hAnsi="Arial" w:cs="Arial"/>
                            <w:sz w:val="22"/>
                          </w:rPr>
                        </w:pPr>
                      </w:p>
                    </w:tc>
                    <w:tc>
                      <w:tcPr>
                        <w:tcW w:w="2106" w:type="dxa"/>
                      </w:tcPr>
                      <w:p w:rsidR="00494ACC" w:rsidRDefault="00494ACC">
                        <w:pPr>
                          <w:rPr>
                            <w:rFonts w:ascii="Arial" w:hAnsi="Arial" w:cs="Arial"/>
                            <w:sz w:val="22"/>
                          </w:rPr>
                        </w:pPr>
                      </w:p>
                    </w:tc>
                  </w:tr>
                </w:tbl>
                <w:p w:rsidR="00494ACC" w:rsidRDefault="00494ACC" w:rsidP="00494ACC">
                  <w:r>
                    <w:t xml:space="preserve"> </w:t>
                  </w:r>
                </w:p>
              </w:txbxContent>
            </v:textbox>
          </v:shape>
        </w:pict>
      </w:r>
      <w:r w:rsidRPr="001D683B">
        <w:rPr>
          <w:noProof/>
          <w:lang w:val="sk-SK" w:eastAsia="sk-SK"/>
        </w:rPr>
        <w:pict>
          <v:shape id="_x0000_s1037" type="#_x0000_t202" style="position:absolute;margin-left:77.6pt;margin-top:51.6pt;width:234pt;height:157.3pt;z-index:251653120" o:regroupid="5" filled="f" stroked="f">
            <v:textbox style="mso-next-textbox:#_x0000_s1037">
              <w:txbxContent>
                <w:tbl>
                  <w:tblPr>
                    <w:tblW w:w="0" w:type="auto"/>
                    <w:tblInd w:w="212" w:type="dxa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4212"/>
                  </w:tblGrid>
                  <w:tr w:rsidR="00A6315D">
                    <w:trPr>
                      <w:cantSplit/>
                    </w:trPr>
                    <w:tc>
                      <w:tcPr>
                        <w:tcW w:w="4212" w:type="dxa"/>
                      </w:tcPr>
                      <w:p w:rsidR="00A6315D" w:rsidRDefault="00A6315D">
                        <w:pPr>
                          <w:ind w:hanging="142"/>
                          <w:rPr>
                            <w:rFonts w:ascii="Arial" w:hAnsi="Arial" w:cs="Arial"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</w:rPr>
                          <w:t xml:space="preserve">   </w:t>
                        </w:r>
                      </w:p>
                    </w:tc>
                  </w:tr>
                  <w:tr w:rsidR="00A6315D">
                    <w:trPr>
                      <w:cantSplit/>
                    </w:trPr>
                    <w:tc>
                      <w:tcPr>
                        <w:tcW w:w="4212" w:type="dxa"/>
                      </w:tcPr>
                      <w:p w:rsidR="00A6315D" w:rsidRDefault="00A6315D">
                        <w:pPr>
                          <w:rPr>
                            <w:rFonts w:ascii="Arial" w:hAnsi="Arial" w:cs="Arial"/>
                            <w:sz w:val="22"/>
                          </w:rPr>
                        </w:pPr>
                      </w:p>
                    </w:tc>
                  </w:tr>
                </w:tbl>
                <w:p w:rsidR="00A6315D" w:rsidRDefault="00A6315D"/>
                <w:tbl>
                  <w:tblPr>
                    <w:tblW w:w="0" w:type="auto"/>
                    <w:tblInd w:w="212" w:type="dxa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4212"/>
                  </w:tblGrid>
                  <w:tr w:rsidR="00A6315D">
                    <w:trPr>
                      <w:cantSplit/>
                    </w:trPr>
                    <w:tc>
                      <w:tcPr>
                        <w:tcW w:w="4212" w:type="dxa"/>
                      </w:tcPr>
                      <w:p w:rsidR="00A6315D" w:rsidRDefault="00A6315D">
                        <w:pPr>
                          <w:rPr>
                            <w:rFonts w:ascii="Arial" w:hAnsi="Arial" w:cs="Arial"/>
                            <w:sz w:val="22"/>
                          </w:rPr>
                        </w:pPr>
                      </w:p>
                    </w:tc>
                  </w:tr>
                  <w:tr w:rsidR="00A6315D">
                    <w:trPr>
                      <w:cantSplit/>
                    </w:trPr>
                    <w:tc>
                      <w:tcPr>
                        <w:tcW w:w="4212" w:type="dxa"/>
                      </w:tcPr>
                      <w:p w:rsidR="00A6315D" w:rsidRDefault="00A6315D">
                        <w:pPr>
                          <w:rPr>
                            <w:rFonts w:ascii="Arial" w:hAnsi="Arial" w:cs="Arial"/>
                            <w:sz w:val="22"/>
                          </w:rPr>
                        </w:pPr>
                      </w:p>
                    </w:tc>
                  </w:tr>
                  <w:tr w:rsidR="00A6315D">
                    <w:trPr>
                      <w:cantSplit/>
                    </w:trPr>
                    <w:tc>
                      <w:tcPr>
                        <w:tcW w:w="4212" w:type="dxa"/>
                      </w:tcPr>
                      <w:p w:rsidR="00A6315D" w:rsidRDefault="00A6315D">
                        <w:pPr>
                          <w:rPr>
                            <w:rFonts w:ascii="Arial" w:hAnsi="Arial" w:cs="Arial"/>
                            <w:sz w:val="22"/>
                          </w:rPr>
                        </w:pPr>
                      </w:p>
                    </w:tc>
                  </w:tr>
                  <w:tr w:rsidR="00A6315D">
                    <w:trPr>
                      <w:cantSplit/>
                    </w:trPr>
                    <w:tc>
                      <w:tcPr>
                        <w:tcW w:w="4212" w:type="dxa"/>
                      </w:tcPr>
                      <w:p w:rsidR="00A6315D" w:rsidRDefault="00A6315D">
                        <w:pPr>
                          <w:rPr>
                            <w:rFonts w:ascii="Arial" w:hAnsi="Arial" w:cs="Arial"/>
                            <w:sz w:val="22"/>
                          </w:rPr>
                        </w:pPr>
                      </w:p>
                    </w:tc>
                  </w:tr>
                </w:tbl>
                <w:p w:rsidR="00A6315D" w:rsidRDefault="00A6315D"/>
                <w:tbl>
                  <w:tblPr>
                    <w:tblW w:w="0" w:type="auto"/>
                    <w:tblInd w:w="212" w:type="dxa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2106"/>
                    <w:gridCol w:w="2106"/>
                  </w:tblGrid>
                  <w:tr w:rsidR="00A6315D">
                    <w:trPr>
                      <w:cantSplit/>
                    </w:trPr>
                    <w:tc>
                      <w:tcPr>
                        <w:tcW w:w="2106" w:type="dxa"/>
                      </w:tcPr>
                      <w:p w:rsidR="00A6315D" w:rsidRDefault="00A6315D">
                        <w:pPr>
                          <w:rPr>
                            <w:rFonts w:ascii="Arial" w:hAnsi="Arial" w:cs="Arial"/>
                            <w:sz w:val="22"/>
                          </w:rPr>
                        </w:pPr>
                      </w:p>
                    </w:tc>
                    <w:tc>
                      <w:tcPr>
                        <w:tcW w:w="2106" w:type="dxa"/>
                      </w:tcPr>
                      <w:p w:rsidR="00A6315D" w:rsidRDefault="00A6315D">
                        <w:pPr>
                          <w:rPr>
                            <w:rFonts w:ascii="Arial" w:hAnsi="Arial" w:cs="Arial"/>
                            <w:sz w:val="22"/>
                          </w:rPr>
                        </w:pPr>
                      </w:p>
                    </w:tc>
                  </w:tr>
                </w:tbl>
                <w:p w:rsidR="00A6315D" w:rsidRDefault="00A6315D"/>
                <w:tbl>
                  <w:tblPr>
                    <w:tblW w:w="0" w:type="auto"/>
                    <w:tblInd w:w="212" w:type="dxa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2106"/>
                    <w:gridCol w:w="2106"/>
                  </w:tblGrid>
                  <w:tr w:rsidR="00A6315D">
                    <w:trPr>
                      <w:cantSplit/>
                    </w:trPr>
                    <w:tc>
                      <w:tcPr>
                        <w:tcW w:w="2106" w:type="dxa"/>
                      </w:tcPr>
                      <w:p w:rsidR="00A6315D" w:rsidRDefault="00A6315D">
                        <w:pPr>
                          <w:rPr>
                            <w:rFonts w:ascii="Arial" w:hAnsi="Arial" w:cs="Arial"/>
                            <w:sz w:val="22"/>
                          </w:rPr>
                        </w:pPr>
                      </w:p>
                    </w:tc>
                    <w:tc>
                      <w:tcPr>
                        <w:tcW w:w="2106" w:type="dxa"/>
                      </w:tcPr>
                      <w:p w:rsidR="00A6315D" w:rsidRDefault="00A6315D">
                        <w:pPr>
                          <w:rPr>
                            <w:rFonts w:ascii="Arial" w:hAnsi="Arial" w:cs="Arial"/>
                            <w:sz w:val="22"/>
                          </w:rPr>
                        </w:pPr>
                      </w:p>
                    </w:tc>
                  </w:tr>
                </w:tbl>
                <w:p w:rsidR="00A6315D" w:rsidRDefault="00892532">
                  <w:r>
                    <w:t xml:space="preserve"> </w:t>
                  </w:r>
                </w:p>
              </w:txbxContent>
            </v:textbox>
          </v:shape>
        </w:pict>
      </w:r>
      <w:r w:rsidRPr="001D683B">
        <w:rPr>
          <w:noProof/>
          <w:lang w:val="sk-SK" w:eastAsia="sk-SK"/>
        </w:rPr>
        <w:pict>
          <v:shape id="_x0000_s1065" type="#_x0000_t202" style="position:absolute;margin-left:371.15pt;margin-top:18.9pt;width:392.4pt;height:468.4pt;z-index:251650047" filled="f" stroked="f">
            <v:textbox style="mso-next-textbox:#_x0000_s1065">
              <w:txbxContent>
                <w:p w:rsidR="00067240" w:rsidRPr="00EB43EF" w:rsidRDefault="00067240" w:rsidP="00067240">
                  <w:pPr>
                    <w:ind w:left="-142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EB43EF">
                    <w:rPr>
                      <w:rFonts w:ascii="Arial" w:hAnsi="Arial" w:cs="Arial"/>
                      <w:sz w:val="18"/>
                      <w:szCs w:val="18"/>
                    </w:rPr>
                    <w:t>Vyplnenú</w:t>
                  </w:r>
                  <w:proofErr w:type="spellEnd"/>
                  <w:r w:rsidRPr="00EB43E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B43EF">
                    <w:rPr>
                      <w:rFonts w:ascii="Arial" w:hAnsi="Arial" w:cs="Arial"/>
                      <w:sz w:val="18"/>
                      <w:szCs w:val="18"/>
                    </w:rPr>
                    <w:t>záväznú</w:t>
                  </w:r>
                  <w:proofErr w:type="spellEnd"/>
                  <w:r w:rsidRPr="00EB43E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B43EF">
                    <w:rPr>
                      <w:rFonts w:ascii="Arial" w:hAnsi="Arial" w:cs="Arial"/>
                      <w:sz w:val="18"/>
                      <w:szCs w:val="18"/>
                    </w:rPr>
                    <w:t>prihlášku</w:t>
                  </w:r>
                  <w:proofErr w:type="spellEnd"/>
                  <w:r w:rsidRPr="00EB43E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B43EF">
                    <w:rPr>
                      <w:rFonts w:ascii="Arial" w:hAnsi="Arial" w:cs="Arial"/>
                      <w:sz w:val="18"/>
                      <w:szCs w:val="18"/>
                    </w:rPr>
                    <w:t>zašlite</w:t>
                  </w:r>
                  <w:proofErr w:type="spellEnd"/>
                  <w:r w:rsidRPr="00EB43E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B43EF">
                    <w:rPr>
                      <w:rFonts w:ascii="Arial" w:hAnsi="Arial" w:cs="Arial"/>
                      <w:sz w:val="18"/>
                      <w:szCs w:val="18"/>
                    </w:rPr>
                    <w:t>prosím</w:t>
                  </w:r>
                  <w:proofErr w:type="spellEnd"/>
                  <w:r w:rsidRPr="00EB43EF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proofErr w:type="spellStart"/>
                  <w:r w:rsidRPr="00EB43EF">
                    <w:rPr>
                      <w:rFonts w:ascii="Arial" w:hAnsi="Arial" w:cs="Arial"/>
                      <w:b/>
                      <w:sz w:val="18"/>
                      <w:szCs w:val="18"/>
                    </w:rPr>
                    <w:t>n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ajneskôr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do 09.03.2018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na </w:t>
                  </w:r>
                  <w:r w:rsidRPr="00EB43EF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info.sk@megger.com</w:t>
                  </w:r>
                  <w:r w:rsidRPr="00EB43EF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ab/>
                  </w:r>
                </w:p>
                <w:p w:rsidR="00067240" w:rsidRDefault="00067240" w:rsidP="00067240">
                  <w:pPr>
                    <w:rPr>
                      <w:rFonts w:ascii="Arial" w:hAnsi="Arial"/>
                      <w:sz w:val="18"/>
                      <w:szCs w:val="18"/>
                      <w:lang w:val="sk-SK"/>
                    </w:rPr>
                  </w:pPr>
                </w:p>
                <w:p w:rsidR="00067240" w:rsidRPr="00225D72" w:rsidRDefault="00067240" w:rsidP="00067240">
                  <w:pPr>
                    <w:ind w:left="-142"/>
                    <w:rPr>
                      <w:rFonts w:ascii="Arial" w:hAnsi="Arial"/>
                      <w:sz w:val="18"/>
                      <w:szCs w:val="18"/>
                      <w:lang w:val="sk-SK"/>
                    </w:rPr>
                  </w:pPr>
                  <w:r w:rsidRPr="00225D72">
                    <w:rPr>
                      <w:rFonts w:ascii="Arial" w:hAnsi="Arial"/>
                      <w:sz w:val="18"/>
                      <w:szCs w:val="18"/>
                      <w:lang w:val="sk-SK"/>
                    </w:rPr>
                    <w:t xml:space="preserve">Meno účastníka </w:t>
                  </w:r>
                  <w:r w:rsidRPr="00225D72">
                    <w:rPr>
                      <w:rFonts w:ascii="Arial" w:hAnsi="Arial"/>
                      <w:sz w:val="18"/>
                      <w:szCs w:val="18"/>
                      <w:lang w:val="sk-SK"/>
                    </w:rPr>
                    <w:tab/>
                  </w:r>
                </w:p>
                <w:p w:rsidR="00067240" w:rsidRPr="00225D72" w:rsidRDefault="00067240" w:rsidP="00067240">
                  <w:pPr>
                    <w:ind w:left="-142"/>
                    <w:rPr>
                      <w:rFonts w:ascii="Arial" w:hAnsi="Arial"/>
                      <w:sz w:val="18"/>
                      <w:szCs w:val="18"/>
                      <w:lang w:val="sk-SK"/>
                    </w:rPr>
                  </w:pPr>
                </w:p>
                <w:p w:rsidR="00067240" w:rsidRPr="00225D72" w:rsidRDefault="00067240" w:rsidP="00067240">
                  <w:pPr>
                    <w:ind w:left="-142"/>
                    <w:rPr>
                      <w:rFonts w:ascii="Arial" w:hAnsi="Arial"/>
                      <w:sz w:val="18"/>
                      <w:szCs w:val="18"/>
                      <w:lang w:val="sk-SK"/>
                    </w:rPr>
                  </w:pPr>
                </w:p>
                <w:p w:rsidR="00067240" w:rsidRPr="00225D72" w:rsidRDefault="00067240" w:rsidP="00067240">
                  <w:pPr>
                    <w:ind w:left="-142"/>
                    <w:rPr>
                      <w:rFonts w:ascii="Arial" w:hAnsi="Arial"/>
                      <w:sz w:val="12"/>
                      <w:szCs w:val="12"/>
                      <w:lang w:val="sk-SK"/>
                    </w:rPr>
                  </w:pPr>
                </w:p>
                <w:p w:rsidR="00067240" w:rsidRPr="00225D72" w:rsidRDefault="00067240" w:rsidP="00067240">
                  <w:pPr>
                    <w:ind w:left="-142"/>
                    <w:rPr>
                      <w:rFonts w:ascii="Arial" w:hAnsi="Arial"/>
                      <w:sz w:val="18"/>
                      <w:szCs w:val="18"/>
                      <w:lang w:val="sk-SK"/>
                    </w:rPr>
                  </w:pPr>
                  <w:r w:rsidRPr="00225D72">
                    <w:rPr>
                      <w:rFonts w:ascii="Arial" w:hAnsi="Arial"/>
                      <w:sz w:val="18"/>
                      <w:szCs w:val="18"/>
                      <w:lang w:val="sk-SK"/>
                    </w:rPr>
                    <w:t>Organizácia</w:t>
                  </w:r>
                  <w:r w:rsidRPr="00225D72">
                    <w:rPr>
                      <w:rFonts w:ascii="Arial" w:hAnsi="Arial"/>
                      <w:sz w:val="18"/>
                      <w:szCs w:val="18"/>
                      <w:lang w:val="sk-SK"/>
                    </w:rPr>
                    <w:tab/>
                  </w:r>
                  <w:r w:rsidRPr="00225D72">
                    <w:rPr>
                      <w:rFonts w:ascii="Arial" w:hAnsi="Arial"/>
                      <w:sz w:val="18"/>
                      <w:szCs w:val="18"/>
                      <w:lang w:val="sk-SK"/>
                    </w:rPr>
                    <w:tab/>
                  </w:r>
                </w:p>
                <w:p w:rsidR="00067240" w:rsidRPr="00225D72" w:rsidRDefault="00067240" w:rsidP="00067240">
                  <w:pPr>
                    <w:ind w:left="-142"/>
                    <w:rPr>
                      <w:rFonts w:ascii="Arial" w:hAnsi="Arial"/>
                      <w:sz w:val="28"/>
                      <w:szCs w:val="28"/>
                      <w:lang w:val="sk-SK"/>
                    </w:rPr>
                  </w:pPr>
                </w:p>
                <w:p w:rsidR="00067240" w:rsidRPr="00225D72" w:rsidRDefault="00067240" w:rsidP="00067240">
                  <w:pPr>
                    <w:ind w:left="-142"/>
                    <w:rPr>
                      <w:rFonts w:ascii="Arial" w:hAnsi="Arial"/>
                      <w:sz w:val="18"/>
                      <w:szCs w:val="18"/>
                      <w:lang w:val="sk-SK"/>
                    </w:rPr>
                  </w:pPr>
                  <w:proofErr w:type="spellStart"/>
                  <w:r w:rsidRPr="00225D72">
                    <w:rPr>
                      <w:rFonts w:ascii="Arial" w:hAnsi="Arial"/>
                      <w:sz w:val="18"/>
                      <w:szCs w:val="18"/>
                      <w:lang w:val="sk-SK"/>
                    </w:rPr>
                    <w:t>Fakturač</w:t>
                  </w:r>
                  <w:proofErr w:type="spellEnd"/>
                  <w:r w:rsidRPr="00225D72">
                    <w:rPr>
                      <w:rFonts w:ascii="Arial" w:hAnsi="Arial"/>
                      <w:sz w:val="18"/>
                      <w:szCs w:val="18"/>
                      <w:lang w:val="sk-SK"/>
                    </w:rPr>
                    <w:t>. adresa</w:t>
                  </w:r>
                  <w:r w:rsidRPr="00225D72">
                    <w:rPr>
                      <w:rFonts w:ascii="Arial" w:hAnsi="Arial"/>
                      <w:sz w:val="18"/>
                      <w:szCs w:val="18"/>
                      <w:lang w:val="sk-SK"/>
                    </w:rPr>
                    <w:tab/>
                  </w:r>
                  <w:r w:rsidRPr="00225D72">
                    <w:rPr>
                      <w:rFonts w:ascii="Arial" w:hAnsi="Arial"/>
                      <w:sz w:val="18"/>
                      <w:szCs w:val="18"/>
                      <w:lang w:val="sk-SK"/>
                    </w:rPr>
                    <w:tab/>
                  </w:r>
                </w:p>
                <w:p w:rsidR="00067240" w:rsidRPr="00225D72" w:rsidRDefault="00067240" w:rsidP="00067240">
                  <w:pPr>
                    <w:ind w:left="-142"/>
                    <w:rPr>
                      <w:rFonts w:ascii="Arial" w:hAnsi="Arial"/>
                      <w:sz w:val="18"/>
                      <w:szCs w:val="18"/>
                      <w:lang w:val="sk-SK"/>
                    </w:rPr>
                  </w:pPr>
                </w:p>
                <w:p w:rsidR="00067240" w:rsidRPr="00225D72" w:rsidRDefault="00067240" w:rsidP="00067240">
                  <w:pPr>
                    <w:ind w:left="-142"/>
                    <w:rPr>
                      <w:rFonts w:ascii="Arial" w:hAnsi="Arial"/>
                      <w:sz w:val="28"/>
                      <w:szCs w:val="28"/>
                      <w:lang w:val="sk-SK"/>
                    </w:rPr>
                  </w:pPr>
                </w:p>
                <w:p w:rsidR="00067240" w:rsidRPr="00225D72" w:rsidRDefault="00067240" w:rsidP="00067240">
                  <w:pPr>
                    <w:ind w:left="-142"/>
                    <w:rPr>
                      <w:rFonts w:ascii="Arial" w:hAnsi="Arial"/>
                      <w:sz w:val="18"/>
                      <w:szCs w:val="18"/>
                      <w:lang w:val="sk-SK"/>
                    </w:rPr>
                  </w:pPr>
                  <w:r w:rsidRPr="00225D72">
                    <w:rPr>
                      <w:rFonts w:ascii="Arial" w:hAnsi="Arial"/>
                      <w:sz w:val="18"/>
                      <w:szCs w:val="18"/>
                      <w:lang w:val="sk-SK"/>
                    </w:rPr>
                    <w:t>Telefón/ Fax</w:t>
                  </w:r>
                  <w:r w:rsidRPr="00225D72">
                    <w:rPr>
                      <w:rFonts w:ascii="Arial" w:hAnsi="Arial"/>
                      <w:sz w:val="18"/>
                      <w:szCs w:val="18"/>
                      <w:lang w:val="sk-SK"/>
                    </w:rPr>
                    <w:tab/>
                  </w:r>
                  <w:r w:rsidRPr="00225D72">
                    <w:rPr>
                      <w:rFonts w:ascii="Arial" w:hAnsi="Arial"/>
                      <w:sz w:val="18"/>
                      <w:szCs w:val="18"/>
                      <w:lang w:val="sk-SK"/>
                    </w:rPr>
                    <w:tab/>
                    <w:t xml:space="preserve">  </w:t>
                  </w:r>
                </w:p>
                <w:p w:rsidR="00067240" w:rsidRPr="00225D72" w:rsidRDefault="00067240" w:rsidP="00067240">
                  <w:pPr>
                    <w:ind w:left="-142"/>
                    <w:rPr>
                      <w:rFonts w:ascii="Arial" w:hAnsi="Arial"/>
                      <w:sz w:val="28"/>
                      <w:szCs w:val="28"/>
                      <w:lang w:val="sk-SK"/>
                    </w:rPr>
                  </w:pPr>
                </w:p>
                <w:p w:rsidR="00067240" w:rsidRPr="00225D72" w:rsidRDefault="00067240" w:rsidP="00067240">
                  <w:pPr>
                    <w:ind w:left="-142"/>
                    <w:rPr>
                      <w:rFonts w:ascii="Arial" w:hAnsi="Arial"/>
                      <w:sz w:val="18"/>
                      <w:szCs w:val="18"/>
                      <w:lang w:val="sk-SK"/>
                    </w:rPr>
                  </w:pPr>
                  <w:r w:rsidRPr="00225D72">
                    <w:rPr>
                      <w:rFonts w:ascii="Arial" w:hAnsi="Arial"/>
                      <w:sz w:val="18"/>
                      <w:szCs w:val="18"/>
                      <w:lang w:val="sk-SK"/>
                    </w:rPr>
                    <w:t xml:space="preserve">IČO / DIČ </w:t>
                  </w:r>
                </w:p>
                <w:p w:rsidR="00067240" w:rsidRPr="00225D72" w:rsidRDefault="00067240" w:rsidP="00067240">
                  <w:pPr>
                    <w:ind w:left="-142"/>
                    <w:rPr>
                      <w:rFonts w:ascii="Arial" w:hAnsi="Arial"/>
                      <w:sz w:val="18"/>
                      <w:szCs w:val="18"/>
                      <w:lang w:val="sk-SK"/>
                    </w:rPr>
                  </w:pPr>
                </w:p>
                <w:p w:rsidR="00067240" w:rsidRDefault="00067240" w:rsidP="00067240">
                  <w:pPr>
                    <w:pStyle w:val="Zkladntext"/>
                    <w:ind w:left="-142"/>
                    <w:rPr>
                      <w:sz w:val="18"/>
                      <w:szCs w:val="18"/>
                    </w:rPr>
                  </w:pPr>
                  <w:r w:rsidRPr="002512C8">
                    <w:rPr>
                      <w:b/>
                      <w:sz w:val="18"/>
                      <w:szCs w:val="18"/>
                      <w:u w:val="single"/>
                    </w:rPr>
                    <w:t>Označte blok, na ktorý sa prihlasujete</w:t>
                  </w:r>
                  <w:r>
                    <w:rPr>
                      <w:b/>
                      <w:sz w:val="18"/>
                      <w:szCs w:val="18"/>
                      <w:u w:val="single"/>
                    </w:rPr>
                    <w:t xml:space="preserve"> *</w:t>
                  </w:r>
                  <w:r>
                    <w:rPr>
                      <w:sz w:val="18"/>
                      <w:szCs w:val="18"/>
                    </w:rPr>
                    <w:t>:</w:t>
                  </w:r>
                </w:p>
                <w:p w:rsidR="00067240" w:rsidRPr="00225D72" w:rsidRDefault="00067240" w:rsidP="00067240">
                  <w:pPr>
                    <w:pStyle w:val="Zkladntext"/>
                    <w:ind w:left="-142"/>
                    <w:rPr>
                      <w:b/>
                      <w:sz w:val="18"/>
                      <w:szCs w:val="18"/>
                    </w:rPr>
                  </w:pPr>
                  <w:r w:rsidRPr="00225D72">
                    <w:rPr>
                      <w:b/>
                      <w:sz w:val="18"/>
                      <w:szCs w:val="18"/>
                    </w:rPr>
                    <w:t>Blok I</w:t>
                  </w:r>
                  <w:r>
                    <w:rPr>
                      <w:b/>
                      <w:sz w:val="18"/>
                      <w:szCs w:val="18"/>
                    </w:rPr>
                    <w:t>:</w:t>
                  </w:r>
                  <w:r w:rsidRPr="00225D72">
                    <w:rPr>
                      <w:b/>
                      <w:sz w:val="18"/>
                      <w:szCs w:val="18"/>
                    </w:rPr>
                    <w:t xml:space="preserve"> „Diagnostika trans</w:t>
                  </w:r>
                  <w:r>
                    <w:rPr>
                      <w:b/>
                      <w:sz w:val="18"/>
                      <w:szCs w:val="18"/>
                    </w:rPr>
                    <w:t>formátorov“</w:t>
                  </w:r>
                  <w:r>
                    <w:rPr>
                      <w:b/>
                      <w:sz w:val="18"/>
                      <w:szCs w:val="18"/>
                    </w:rPr>
                    <w:br/>
                    <w:t>Blok II: „D</w:t>
                  </w:r>
                  <w:r w:rsidRPr="00225D72">
                    <w:rPr>
                      <w:b/>
                      <w:sz w:val="18"/>
                      <w:szCs w:val="18"/>
                    </w:rPr>
                    <w:t xml:space="preserve">iagnostika </w:t>
                  </w:r>
                  <w:r>
                    <w:rPr>
                      <w:b/>
                      <w:sz w:val="18"/>
                      <w:szCs w:val="18"/>
                    </w:rPr>
                    <w:t>výkonových vypínačov a elektrických ochrán</w:t>
                  </w:r>
                  <w:r w:rsidRPr="00225D72">
                    <w:rPr>
                      <w:b/>
                      <w:sz w:val="18"/>
                      <w:szCs w:val="18"/>
                    </w:rPr>
                    <w:t>“</w:t>
                  </w:r>
                  <w:r>
                    <w:rPr>
                      <w:b/>
                      <w:sz w:val="18"/>
                      <w:szCs w:val="18"/>
                    </w:rPr>
                    <w:br/>
                    <w:t>Blok III: „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Termografia</w:t>
                  </w:r>
                  <w:proofErr w:type="spellEnd"/>
                  <w:r w:rsidR="005B7B0A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 xml:space="preserve">- nielen pre prediktívnu údržbu a automatizáciu v energetike </w:t>
                  </w:r>
                  <w:r>
                    <w:rPr>
                      <w:b/>
                      <w:sz w:val="18"/>
                      <w:szCs w:val="18"/>
                    </w:rPr>
                    <w:br/>
                    <w:t xml:space="preserve">              a priemysle“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92"/>
                    <w:gridCol w:w="6823"/>
                  </w:tblGrid>
                  <w:tr w:rsidR="00067240" w:rsidRPr="006A55B9" w:rsidTr="00494ACC">
                    <w:tc>
                      <w:tcPr>
                        <w:tcW w:w="392" w:type="dxa"/>
                      </w:tcPr>
                      <w:p w:rsidR="00067240" w:rsidRPr="006A55B9" w:rsidRDefault="00067240">
                        <w:pPr>
                          <w:pStyle w:val="Zkladntex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2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7240" w:rsidRPr="006A55B9" w:rsidRDefault="00067240" w:rsidP="006A55B9">
                        <w:pPr>
                          <w:tabs>
                            <w:tab w:val="left" w:pos="4002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</w:pPr>
                        <w:r w:rsidRPr="008863FD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Blok I, </w:t>
                        </w:r>
                        <w:proofErr w:type="spellStart"/>
                        <w:r w:rsidRPr="008863FD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bez</w:t>
                        </w:r>
                        <w:proofErr w:type="spellEnd"/>
                        <w:r w:rsidRPr="008863FD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8863FD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ubytovania</w:t>
                        </w:r>
                        <w:proofErr w:type="spellEnd"/>
                        <w:r w:rsidRPr="008863FD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:</w:t>
                        </w:r>
                        <w:r w:rsidRPr="008863FD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ab/>
                        </w:r>
                        <w:r w:rsidRPr="008863FD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ab/>
                        </w:r>
                        <w:r w:rsidRPr="008863FD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 42</w:t>
                        </w:r>
                        <w:r w:rsidRPr="008863FD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,00 EUR</w:t>
                        </w:r>
                      </w:p>
                    </w:tc>
                  </w:tr>
                  <w:tr w:rsidR="00067240" w:rsidRPr="006A55B9" w:rsidTr="00494ACC">
                    <w:tc>
                      <w:tcPr>
                        <w:tcW w:w="392" w:type="dxa"/>
                      </w:tcPr>
                      <w:p w:rsidR="00067240" w:rsidRPr="006A55B9" w:rsidRDefault="00067240">
                        <w:pPr>
                          <w:pStyle w:val="Zkladntex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2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7240" w:rsidRPr="006A55B9" w:rsidRDefault="00067240" w:rsidP="006A55B9">
                        <w:pPr>
                          <w:tabs>
                            <w:tab w:val="left" w:pos="4995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</w:pPr>
                        <w:r w:rsidRPr="006A55B9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Blok I s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 ubytovaním v 2-lôžkovej izbe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ab/>
                          <w:t>81</w:t>
                        </w:r>
                        <w:r w:rsidRPr="006A55B9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,00 EUR</w:t>
                        </w:r>
                      </w:p>
                    </w:tc>
                  </w:tr>
                  <w:tr w:rsidR="00067240" w:rsidRPr="006A55B9" w:rsidTr="00494ACC">
                    <w:tc>
                      <w:tcPr>
                        <w:tcW w:w="392" w:type="dxa"/>
                      </w:tcPr>
                      <w:p w:rsidR="00067240" w:rsidRPr="006A55B9" w:rsidRDefault="00067240">
                        <w:pPr>
                          <w:pStyle w:val="Zkladntex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2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7240" w:rsidRPr="006A55B9" w:rsidRDefault="00067240" w:rsidP="006A55B9">
                        <w:pPr>
                          <w:tabs>
                            <w:tab w:val="left" w:pos="2410"/>
                            <w:tab w:val="left" w:pos="4995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</w:pPr>
                        <w:r w:rsidRPr="006A55B9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Blok I s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 ubytovaním v 1-lôžkovej izbe                                       102</w:t>
                        </w:r>
                        <w:r w:rsidRPr="006A55B9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,00 EUR</w:t>
                        </w:r>
                      </w:p>
                    </w:tc>
                  </w:tr>
                  <w:tr w:rsidR="00067240" w:rsidRPr="006A55B9" w:rsidTr="00494ACC">
                    <w:tc>
                      <w:tcPr>
                        <w:tcW w:w="392" w:type="dxa"/>
                      </w:tcPr>
                      <w:p w:rsidR="00067240" w:rsidRPr="006A55B9" w:rsidRDefault="00067240">
                        <w:pPr>
                          <w:pStyle w:val="Zkladntex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2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7240" w:rsidRPr="006A55B9" w:rsidRDefault="00067240" w:rsidP="006A55B9">
                        <w:pPr>
                          <w:tabs>
                            <w:tab w:val="left" w:pos="2410"/>
                            <w:tab w:val="left" w:pos="4995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  <w:lang w:val="pl-PL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pl-PL"/>
                          </w:rPr>
                          <w:t>Blok II bez ubytovania: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pl-P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pl-PL"/>
                          </w:rPr>
                          <w:tab/>
                          <w:t>42</w:t>
                        </w:r>
                        <w:r w:rsidRPr="006A55B9">
                          <w:rPr>
                            <w:rFonts w:ascii="Arial" w:hAnsi="Arial" w:cs="Arial"/>
                            <w:sz w:val="18"/>
                            <w:szCs w:val="18"/>
                            <w:lang w:val="pl-PL"/>
                          </w:rPr>
                          <w:t>,00 EUR</w:t>
                        </w:r>
                      </w:p>
                    </w:tc>
                  </w:tr>
                  <w:tr w:rsidR="00067240" w:rsidRPr="006A55B9" w:rsidTr="00494ACC">
                    <w:tc>
                      <w:tcPr>
                        <w:tcW w:w="392" w:type="dxa"/>
                      </w:tcPr>
                      <w:p w:rsidR="00067240" w:rsidRPr="006A55B9" w:rsidRDefault="00067240">
                        <w:pPr>
                          <w:pStyle w:val="Zkladntex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2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7240" w:rsidRPr="006A55B9" w:rsidRDefault="00067240" w:rsidP="006A55B9">
                        <w:pPr>
                          <w:tabs>
                            <w:tab w:val="left" w:pos="2410"/>
                            <w:tab w:val="left" w:pos="4995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</w:pPr>
                        <w:r w:rsidRPr="006A55B9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Blok II s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 ubytovaním v 2-lôžkovej izbe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ab/>
                          <w:t>81</w:t>
                        </w:r>
                        <w:r w:rsidRPr="006A55B9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,00 EUR</w:t>
                        </w:r>
                      </w:p>
                    </w:tc>
                  </w:tr>
                  <w:tr w:rsidR="00067240" w:rsidRPr="006A55B9" w:rsidTr="00494ACC">
                    <w:tc>
                      <w:tcPr>
                        <w:tcW w:w="392" w:type="dxa"/>
                      </w:tcPr>
                      <w:p w:rsidR="00067240" w:rsidRPr="006A55B9" w:rsidRDefault="00067240">
                        <w:pPr>
                          <w:pStyle w:val="Zkladntex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2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7240" w:rsidRPr="006A55B9" w:rsidRDefault="00067240" w:rsidP="006A55B9">
                        <w:pPr>
                          <w:tabs>
                            <w:tab w:val="left" w:pos="2410"/>
                            <w:tab w:val="left" w:pos="4995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</w:pPr>
                        <w:r w:rsidRPr="006A55B9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Blok II s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 ubytovaním v 1-lôžkovej izbe                                      102</w:t>
                        </w:r>
                        <w:r w:rsidRPr="006A55B9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,00 EUR</w:t>
                        </w:r>
                      </w:p>
                    </w:tc>
                  </w:tr>
                  <w:tr w:rsidR="00067240" w:rsidRPr="006A55B9" w:rsidTr="00494ACC">
                    <w:tc>
                      <w:tcPr>
                        <w:tcW w:w="392" w:type="dxa"/>
                      </w:tcPr>
                      <w:p w:rsidR="00067240" w:rsidRPr="006A55B9" w:rsidRDefault="00067240">
                        <w:pPr>
                          <w:pStyle w:val="Zkladntex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2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7240" w:rsidRPr="006A55B9" w:rsidRDefault="00067240" w:rsidP="006A55B9">
                        <w:pPr>
                          <w:tabs>
                            <w:tab w:val="left" w:pos="2410"/>
                            <w:tab w:val="left" w:pos="4995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Blok III bez ubytovania                                                                42,00 EUR</w:t>
                        </w:r>
                      </w:p>
                    </w:tc>
                  </w:tr>
                  <w:tr w:rsidR="00067240" w:rsidRPr="006A55B9" w:rsidTr="00494ACC">
                    <w:tc>
                      <w:tcPr>
                        <w:tcW w:w="392" w:type="dxa"/>
                      </w:tcPr>
                      <w:p w:rsidR="00067240" w:rsidRPr="006A55B9" w:rsidRDefault="00067240">
                        <w:pPr>
                          <w:pStyle w:val="Zkladntex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2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7240" w:rsidRDefault="00067240" w:rsidP="006A55B9">
                        <w:pPr>
                          <w:tabs>
                            <w:tab w:val="left" w:pos="2410"/>
                            <w:tab w:val="left" w:pos="4995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Blok I</w:t>
                        </w:r>
                        <w:r w:rsidRPr="006A55B9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I s 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ubyt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. v 2-lôžkovej izbe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ab/>
                          <w:t>81</w:t>
                        </w:r>
                        <w:r w:rsidRPr="006A55B9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,00 EUR</w:t>
                        </w:r>
                      </w:p>
                    </w:tc>
                  </w:tr>
                  <w:tr w:rsidR="00067240" w:rsidRPr="006A55B9" w:rsidTr="00494ACC">
                    <w:tc>
                      <w:tcPr>
                        <w:tcW w:w="392" w:type="dxa"/>
                      </w:tcPr>
                      <w:p w:rsidR="00067240" w:rsidRPr="006A55B9" w:rsidRDefault="00067240">
                        <w:pPr>
                          <w:pStyle w:val="Zkladntex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2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7240" w:rsidRPr="006A55B9" w:rsidRDefault="00067240" w:rsidP="006A55B9">
                        <w:pPr>
                          <w:tabs>
                            <w:tab w:val="left" w:pos="2410"/>
                            <w:tab w:val="left" w:pos="4995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</w:pPr>
                        <w:r w:rsidRPr="006A55B9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 xml:space="preserve">Blok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III s 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ubyt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. v 1-lôžkovej izbe                                                102</w:t>
                        </w:r>
                        <w:r w:rsidRPr="006A55B9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 xml:space="preserve">,00 EUR    </w:t>
                        </w:r>
                      </w:p>
                    </w:tc>
                  </w:tr>
                </w:tbl>
                <w:p w:rsidR="00067240" w:rsidRPr="00067240" w:rsidRDefault="00067240" w:rsidP="00067240">
                  <w:pPr>
                    <w:pStyle w:val="Zkladntex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*Blok I s ubytovaním znamená: ubytovanie dňa 17.04 (po seminári).</w:t>
                  </w:r>
                  <w:r>
                    <w:rPr>
                      <w:sz w:val="14"/>
                      <w:szCs w:val="14"/>
                    </w:rPr>
                    <w:br/>
                    <w:t xml:space="preserve">  Blok II s ubytovaním znamená: ubytovanie dňa 17.04 (pred seminárom)</w:t>
                  </w:r>
                  <w:r>
                    <w:rPr>
                      <w:sz w:val="14"/>
                      <w:szCs w:val="14"/>
                    </w:rPr>
                    <w:br/>
                    <w:t xml:space="preserve">  Blok III s ubytovaním znamená: ubytovanie dňa 18.04 (pred seminárom).</w:t>
                  </w:r>
                  <w:r>
                    <w:rPr>
                      <w:sz w:val="14"/>
                      <w:szCs w:val="14"/>
                    </w:rPr>
                    <w:br/>
                    <w:t xml:space="preserve">  Ak sa chcete napr. prihlásiť súčasne na Blok I a Blok II s ubytovaním (dňa 17.04), zaškrtnite „Blok I s ubytovaním“ </w:t>
                  </w:r>
                  <w:r>
                    <w:rPr>
                      <w:sz w:val="14"/>
                      <w:szCs w:val="14"/>
                    </w:rPr>
                    <w:br/>
                    <w:t xml:space="preserve">  a „Blok II bez ubytovania“. </w:t>
                  </w:r>
                </w:p>
                <w:p w:rsidR="00067240" w:rsidRPr="00225D72" w:rsidRDefault="00067240" w:rsidP="00067240">
                  <w:pPr>
                    <w:pStyle w:val="Zkladntex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</w:r>
                  <w:r w:rsidRPr="00225D72">
                    <w:rPr>
                      <w:sz w:val="18"/>
                      <w:szCs w:val="18"/>
                    </w:rPr>
                    <w:t>Uvedené vložné na seminár bude uhrade</w:t>
                  </w:r>
                  <w:r>
                    <w:rPr>
                      <w:sz w:val="18"/>
                      <w:szCs w:val="18"/>
                    </w:rPr>
                    <w:t>né na základe faktúry zaslanej po</w:t>
                  </w:r>
                  <w:r w:rsidRPr="00225D72">
                    <w:rPr>
                      <w:sz w:val="18"/>
                      <w:szCs w:val="18"/>
                    </w:rPr>
                    <w:t> termíne konania semináru. Sumy sú uvedené bez DPH.</w:t>
                  </w:r>
                  <w:r>
                    <w:rPr>
                      <w:sz w:val="18"/>
                      <w:szCs w:val="18"/>
                    </w:rPr>
                    <w:br/>
                  </w:r>
                </w:p>
                <w:p w:rsidR="00067240" w:rsidRDefault="00067240" w:rsidP="00067240">
                  <w:pPr>
                    <w:pStyle w:val="Zkladntext"/>
                    <w:rPr>
                      <w:sz w:val="22"/>
                    </w:rPr>
                  </w:pPr>
                  <w:r>
                    <w:rPr>
                      <w:sz w:val="22"/>
                    </w:rPr>
                    <w:t>..........................</w:t>
                  </w:r>
                  <w:r>
                    <w:rPr>
                      <w:sz w:val="22"/>
                    </w:rPr>
                    <w:tab/>
                  </w:r>
                  <w:r>
                    <w:rPr>
                      <w:sz w:val="22"/>
                    </w:rPr>
                    <w:tab/>
                  </w:r>
                  <w:r>
                    <w:rPr>
                      <w:sz w:val="22"/>
                    </w:rPr>
                    <w:tab/>
                  </w:r>
                  <w:r>
                    <w:rPr>
                      <w:sz w:val="22"/>
                    </w:rPr>
                    <w:tab/>
                    <w:t>.............................</w:t>
                  </w:r>
                </w:p>
                <w:p w:rsidR="00067240" w:rsidRDefault="00067240" w:rsidP="00067240">
                  <w:pPr>
                    <w:pStyle w:val="Zkladntext"/>
                    <w:rPr>
                      <w:sz w:val="18"/>
                    </w:rPr>
                  </w:pPr>
                  <w:r>
                    <w:rPr>
                      <w:sz w:val="18"/>
                    </w:rPr>
                    <w:t>podpis účastníka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  <w:t xml:space="preserve">                  pečiatka a podpis</w:t>
                  </w:r>
                </w:p>
                <w:p w:rsidR="00067240" w:rsidRDefault="00067240" w:rsidP="00067240">
                  <w:pPr>
                    <w:pStyle w:val="Zkladntext"/>
                    <w:ind w:left="4245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zástupcu vysielajúcej </w:t>
                  </w:r>
                </w:p>
                <w:p w:rsidR="00067240" w:rsidRDefault="00067240" w:rsidP="00067240">
                  <w:pPr>
                    <w:pStyle w:val="Zkladntext"/>
                    <w:ind w:left="4245"/>
                    <w:rPr>
                      <w:sz w:val="22"/>
                    </w:rPr>
                  </w:pPr>
                  <w:r>
                    <w:rPr>
                      <w:sz w:val="18"/>
                    </w:rPr>
                    <w:t xml:space="preserve">        organizácie</w:t>
                  </w:r>
                </w:p>
                <w:p w:rsidR="00067240" w:rsidRDefault="00067240" w:rsidP="00067240">
                  <w:pPr>
                    <w:rPr>
                      <w:rFonts w:ascii="Arial" w:hAnsi="Arial"/>
                      <w:sz w:val="28"/>
                      <w:lang w:val="sk-SK"/>
                    </w:rPr>
                  </w:pPr>
                </w:p>
              </w:txbxContent>
            </v:textbox>
          </v:shape>
        </w:pict>
      </w:r>
      <w:r w:rsidRPr="001D683B">
        <w:rPr>
          <w:noProof/>
          <w:lang w:val="sk-SK" w:eastAsia="sk-SK"/>
        </w:rPr>
        <w:pict>
          <v:shape id="_x0000_s1034" type="#_x0000_t202" style="position:absolute;margin-left:-57.85pt;margin-top:18.9pt;width:392.4pt;height:468.4pt;z-index:251652096" o:regroupid="5" filled="f" stroked="f">
            <v:textbox style="mso-next-textbox:#_x0000_s1034">
              <w:txbxContent>
                <w:p w:rsidR="00EB43EF" w:rsidRPr="00EB43EF" w:rsidRDefault="00EB43EF" w:rsidP="00EB43EF">
                  <w:pPr>
                    <w:ind w:left="-142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EB43EF">
                    <w:rPr>
                      <w:rFonts w:ascii="Arial" w:hAnsi="Arial" w:cs="Arial"/>
                      <w:sz w:val="18"/>
                      <w:szCs w:val="18"/>
                    </w:rPr>
                    <w:t>Vyplnenú</w:t>
                  </w:r>
                  <w:proofErr w:type="spellEnd"/>
                  <w:r w:rsidRPr="00EB43E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B43EF">
                    <w:rPr>
                      <w:rFonts w:ascii="Arial" w:hAnsi="Arial" w:cs="Arial"/>
                      <w:sz w:val="18"/>
                      <w:szCs w:val="18"/>
                    </w:rPr>
                    <w:t>záväznú</w:t>
                  </w:r>
                  <w:proofErr w:type="spellEnd"/>
                  <w:r w:rsidRPr="00EB43E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B43EF">
                    <w:rPr>
                      <w:rFonts w:ascii="Arial" w:hAnsi="Arial" w:cs="Arial"/>
                      <w:sz w:val="18"/>
                      <w:szCs w:val="18"/>
                    </w:rPr>
                    <w:t>prihlášku</w:t>
                  </w:r>
                  <w:proofErr w:type="spellEnd"/>
                  <w:r w:rsidRPr="00EB43E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B43EF">
                    <w:rPr>
                      <w:rFonts w:ascii="Arial" w:hAnsi="Arial" w:cs="Arial"/>
                      <w:sz w:val="18"/>
                      <w:szCs w:val="18"/>
                    </w:rPr>
                    <w:t>zašlite</w:t>
                  </w:r>
                  <w:proofErr w:type="spellEnd"/>
                  <w:r w:rsidRPr="00EB43E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B43EF">
                    <w:rPr>
                      <w:rFonts w:ascii="Arial" w:hAnsi="Arial" w:cs="Arial"/>
                      <w:sz w:val="18"/>
                      <w:szCs w:val="18"/>
                    </w:rPr>
                    <w:t>prosím</w:t>
                  </w:r>
                  <w:proofErr w:type="spellEnd"/>
                  <w:r w:rsidRPr="00EB43EF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proofErr w:type="spellStart"/>
                  <w:r w:rsidRPr="00EB43EF">
                    <w:rPr>
                      <w:rFonts w:ascii="Arial" w:hAnsi="Arial" w:cs="Arial"/>
                      <w:b/>
                      <w:sz w:val="18"/>
                      <w:szCs w:val="18"/>
                    </w:rPr>
                    <w:t>n</w:t>
                  </w:r>
                  <w:r w:rsidR="00804FE6">
                    <w:rPr>
                      <w:rFonts w:ascii="Arial" w:hAnsi="Arial" w:cs="Arial"/>
                      <w:b/>
                      <w:sz w:val="18"/>
                      <w:szCs w:val="18"/>
                    </w:rPr>
                    <w:t>ajneskôr</w:t>
                  </w:r>
                  <w:proofErr w:type="spellEnd"/>
                  <w:r w:rsidR="00804FE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do 09.03.2018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na </w:t>
                  </w:r>
                  <w:r w:rsidRPr="00EB43EF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info.sk@megger.com</w:t>
                  </w:r>
                  <w:r w:rsidRPr="00EB43EF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ab/>
                  </w:r>
                </w:p>
                <w:p w:rsidR="00225D72" w:rsidRDefault="00225D72">
                  <w:pPr>
                    <w:rPr>
                      <w:rFonts w:ascii="Arial" w:hAnsi="Arial"/>
                      <w:sz w:val="18"/>
                      <w:szCs w:val="18"/>
                      <w:lang w:val="sk-SK"/>
                    </w:rPr>
                  </w:pPr>
                </w:p>
                <w:p w:rsidR="00A6315D" w:rsidRPr="00225D72" w:rsidRDefault="00A6315D" w:rsidP="00225D72">
                  <w:pPr>
                    <w:ind w:left="-142"/>
                    <w:rPr>
                      <w:rFonts w:ascii="Arial" w:hAnsi="Arial"/>
                      <w:sz w:val="18"/>
                      <w:szCs w:val="18"/>
                      <w:lang w:val="sk-SK"/>
                    </w:rPr>
                  </w:pPr>
                  <w:r w:rsidRPr="00225D72">
                    <w:rPr>
                      <w:rFonts w:ascii="Arial" w:hAnsi="Arial"/>
                      <w:sz w:val="18"/>
                      <w:szCs w:val="18"/>
                      <w:lang w:val="sk-SK"/>
                    </w:rPr>
                    <w:t xml:space="preserve">Meno účastníka </w:t>
                  </w:r>
                  <w:r w:rsidRPr="00225D72">
                    <w:rPr>
                      <w:rFonts w:ascii="Arial" w:hAnsi="Arial"/>
                      <w:sz w:val="18"/>
                      <w:szCs w:val="18"/>
                      <w:lang w:val="sk-SK"/>
                    </w:rPr>
                    <w:tab/>
                  </w:r>
                </w:p>
                <w:p w:rsidR="00A6315D" w:rsidRPr="00225D72" w:rsidRDefault="00A6315D" w:rsidP="00225D72">
                  <w:pPr>
                    <w:ind w:left="-142"/>
                    <w:rPr>
                      <w:rFonts w:ascii="Arial" w:hAnsi="Arial"/>
                      <w:sz w:val="18"/>
                      <w:szCs w:val="18"/>
                      <w:lang w:val="sk-SK"/>
                    </w:rPr>
                  </w:pPr>
                </w:p>
                <w:p w:rsidR="00A6315D" w:rsidRPr="00225D72" w:rsidRDefault="00A6315D" w:rsidP="00225D72">
                  <w:pPr>
                    <w:ind w:left="-142"/>
                    <w:rPr>
                      <w:rFonts w:ascii="Arial" w:hAnsi="Arial"/>
                      <w:sz w:val="18"/>
                      <w:szCs w:val="18"/>
                      <w:lang w:val="sk-SK"/>
                    </w:rPr>
                  </w:pPr>
                </w:p>
                <w:p w:rsidR="00225D72" w:rsidRPr="00225D72" w:rsidRDefault="00225D72" w:rsidP="00225D72">
                  <w:pPr>
                    <w:ind w:left="-142"/>
                    <w:rPr>
                      <w:rFonts w:ascii="Arial" w:hAnsi="Arial"/>
                      <w:sz w:val="12"/>
                      <w:szCs w:val="12"/>
                      <w:lang w:val="sk-SK"/>
                    </w:rPr>
                  </w:pPr>
                </w:p>
                <w:p w:rsidR="00A6315D" w:rsidRPr="00225D72" w:rsidRDefault="00A6315D" w:rsidP="00225D72">
                  <w:pPr>
                    <w:ind w:left="-142"/>
                    <w:rPr>
                      <w:rFonts w:ascii="Arial" w:hAnsi="Arial"/>
                      <w:sz w:val="18"/>
                      <w:szCs w:val="18"/>
                      <w:lang w:val="sk-SK"/>
                    </w:rPr>
                  </w:pPr>
                  <w:r w:rsidRPr="00225D72">
                    <w:rPr>
                      <w:rFonts w:ascii="Arial" w:hAnsi="Arial"/>
                      <w:sz w:val="18"/>
                      <w:szCs w:val="18"/>
                      <w:lang w:val="sk-SK"/>
                    </w:rPr>
                    <w:t>Organizácia</w:t>
                  </w:r>
                  <w:r w:rsidRPr="00225D72">
                    <w:rPr>
                      <w:rFonts w:ascii="Arial" w:hAnsi="Arial"/>
                      <w:sz w:val="18"/>
                      <w:szCs w:val="18"/>
                      <w:lang w:val="sk-SK"/>
                    </w:rPr>
                    <w:tab/>
                  </w:r>
                  <w:r w:rsidRPr="00225D72">
                    <w:rPr>
                      <w:rFonts w:ascii="Arial" w:hAnsi="Arial"/>
                      <w:sz w:val="18"/>
                      <w:szCs w:val="18"/>
                      <w:lang w:val="sk-SK"/>
                    </w:rPr>
                    <w:tab/>
                  </w:r>
                </w:p>
                <w:p w:rsidR="00A6315D" w:rsidRPr="00225D72" w:rsidRDefault="00A6315D" w:rsidP="00225D72">
                  <w:pPr>
                    <w:ind w:left="-142"/>
                    <w:rPr>
                      <w:rFonts w:ascii="Arial" w:hAnsi="Arial"/>
                      <w:sz w:val="28"/>
                      <w:szCs w:val="28"/>
                      <w:lang w:val="sk-SK"/>
                    </w:rPr>
                  </w:pPr>
                </w:p>
                <w:p w:rsidR="00A6315D" w:rsidRPr="00225D72" w:rsidRDefault="00A6315D" w:rsidP="00225D72">
                  <w:pPr>
                    <w:ind w:left="-142"/>
                    <w:rPr>
                      <w:rFonts w:ascii="Arial" w:hAnsi="Arial"/>
                      <w:sz w:val="18"/>
                      <w:szCs w:val="18"/>
                      <w:lang w:val="sk-SK"/>
                    </w:rPr>
                  </w:pPr>
                  <w:proofErr w:type="spellStart"/>
                  <w:r w:rsidRPr="00225D72">
                    <w:rPr>
                      <w:rFonts w:ascii="Arial" w:hAnsi="Arial"/>
                      <w:sz w:val="18"/>
                      <w:szCs w:val="18"/>
                      <w:lang w:val="sk-SK"/>
                    </w:rPr>
                    <w:t>Fakturač</w:t>
                  </w:r>
                  <w:proofErr w:type="spellEnd"/>
                  <w:r w:rsidRPr="00225D72">
                    <w:rPr>
                      <w:rFonts w:ascii="Arial" w:hAnsi="Arial"/>
                      <w:sz w:val="18"/>
                      <w:szCs w:val="18"/>
                      <w:lang w:val="sk-SK"/>
                    </w:rPr>
                    <w:t>. adresa</w:t>
                  </w:r>
                  <w:r w:rsidRPr="00225D72">
                    <w:rPr>
                      <w:rFonts w:ascii="Arial" w:hAnsi="Arial"/>
                      <w:sz w:val="18"/>
                      <w:szCs w:val="18"/>
                      <w:lang w:val="sk-SK"/>
                    </w:rPr>
                    <w:tab/>
                  </w:r>
                  <w:r w:rsidRPr="00225D72">
                    <w:rPr>
                      <w:rFonts w:ascii="Arial" w:hAnsi="Arial"/>
                      <w:sz w:val="18"/>
                      <w:szCs w:val="18"/>
                      <w:lang w:val="sk-SK"/>
                    </w:rPr>
                    <w:tab/>
                  </w:r>
                </w:p>
                <w:p w:rsidR="00A6315D" w:rsidRPr="00225D72" w:rsidRDefault="00A6315D" w:rsidP="00225D72">
                  <w:pPr>
                    <w:ind w:left="-142"/>
                    <w:rPr>
                      <w:rFonts w:ascii="Arial" w:hAnsi="Arial"/>
                      <w:sz w:val="18"/>
                      <w:szCs w:val="18"/>
                      <w:lang w:val="sk-SK"/>
                    </w:rPr>
                  </w:pPr>
                </w:p>
                <w:p w:rsidR="00A6315D" w:rsidRPr="00225D72" w:rsidRDefault="00A6315D" w:rsidP="00225D72">
                  <w:pPr>
                    <w:ind w:left="-142"/>
                    <w:rPr>
                      <w:rFonts w:ascii="Arial" w:hAnsi="Arial"/>
                      <w:sz w:val="28"/>
                      <w:szCs w:val="28"/>
                      <w:lang w:val="sk-SK"/>
                    </w:rPr>
                  </w:pPr>
                </w:p>
                <w:p w:rsidR="00A6315D" w:rsidRPr="00225D72" w:rsidRDefault="00A6315D" w:rsidP="00225D72">
                  <w:pPr>
                    <w:ind w:left="-142"/>
                    <w:rPr>
                      <w:rFonts w:ascii="Arial" w:hAnsi="Arial"/>
                      <w:sz w:val="18"/>
                      <w:szCs w:val="18"/>
                      <w:lang w:val="sk-SK"/>
                    </w:rPr>
                  </w:pPr>
                  <w:r w:rsidRPr="00225D72">
                    <w:rPr>
                      <w:rFonts w:ascii="Arial" w:hAnsi="Arial"/>
                      <w:sz w:val="18"/>
                      <w:szCs w:val="18"/>
                      <w:lang w:val="sk-SK"/>
                    </w:rPr>
                    <w:t>Telefón/ Fax</w:t>
                  </w:r>
                  <w:r w:rsidRPr="00225D72">
                    <w:rPr>
                      <w:rFonts w:ascii="Arial" w:hAnsi="Arial"/>
                      <w:sz w:val="18"/>
                      <w:szCs w:val="18"/>
                      <w:lang w:val="sk-SK"/>
                    </w:rPr>
                    <w:tab/>
                  </w:r>
                  <w:r w:rsidRPr="00225D72">
                    <w:rPr>
                      <w:rFonts w:ascii="Arial" w:hAnsi="Arial"/>
                      <w:sz w:val="18"/>
                      <w:szCs w:val="18"/>
                      <w:lang w:val="sk-SK"/>
                    </w:rPr>
                    <w:tab/>
                    <w:t xml:space="preserve">  </w:t>
                  </w:r>
                </w:p>
                <w:p w:rsidR="00A6315D" w:rsidRPr="00225D72" w:rsidRDefault="00A6315D" w:rsidP="00225D72">
                  <w:pPr>
                    <w:ind w:left="-142"/>
                    <w:rPr>
                      <w:rFonts w:ascii="Arial" w:hAnsi="Arial"/>
                      <w:sz w:val="28"/>
                      <w:szCs w:val="28"/>
                      <w:lang w:val="sk-SK"/>
                    </w:rPr>
                  </w:pPr>
                </w:p>
                <w:p w:rsidR="00A6315D" w:rsidRPr="00225D72" w:rsidRDefault="00A6315D" w:rsidP="00225D72">
                  <w:pPr>
                    <w:ind w:left="-142"/>
                    <w:rPr>
                      <w:rFonts w:ascii="Arial" w:hAnsi="Arial"/>
                      <w:sz w:val="18"/>
                      <w:szCs w:val="18"/>
                      <w:lang w:val="sk-SK"/>
                    </w:rPr>
                  </w:pPr>
                  <w:r w:rsidRPr="00225D72">
                    <w:rPr>
                      <w:rFonts w:ascii="Arial" w:hAnsi="Arial"/>
                      <w:sz w:val="18"/>
                      <w:szCs w:val="18"/>
                      <w:lang w:val="sk-SK"/>
                    </w:rPr>
                    <w:t xml:space="preserve">IČO / DIČ </w:t>
                  </w:r>
                </w:p>
                <w:p w:rsidR="00A6315D" w:rsidRPr="00225D72" w:rsidRDefault="00A6315D" w:rsidP="00225D72">
                  <w:pPr>
                    <w:ind w:left="-142"/>
                    <w:rPr>
                      <w:rFonts w:ascii="Arial" w:hAnsi="Arial"/>
                      <w:sz w:val="18"/>
                      <w:szCs w:val="18"/>
                      <w:lang w:val="sk-SK"/>
                    </w:rPr>
                  </w:pPr>
                </w:p>
                <w:p w:rsidR="00225D72" w:rsidRDefault="00225D72" w:rsidP="00225D72">
                  <w:pPr>
                    <w:pStyle w:val="Zkladntext"/>
                    <w:ind w:left="-142"/>
                    <w:rPr>
                      <w:sz w:val="18"/>
                      <w:szCs w:val="18"/>
                    </w:rPr>
                  </w:pPr>
                  <w:r w:rsidRPr="002512C8">
                    <w:rPr>
                      <w:b/>
                      <w:sz w:val="18"/>
                      <w:szCs w:val="18"/>
                      <w:u w:val="single"/>
                    </w:rPr>
                    <w:t>Označte blok, na ktorý sa prihlasujete</w:t>
                  </w:r>
                  <w:r w:rsidR="00067240">
                    <w:rPr>
                      <w:b/>
                      <w:sz w:val="18"/>
                      <w:szCs w:val="18"/>
                      <w:u w:val="single"/>
                    </w:rPr>
                    <w:t xml:space="preserve"> *</w:t>
                  </w:r>
                  <w:r>
                    <w:rPr>
                      <w:sz w:val="18"/>
                      <w:szCs w:val="18"/>
                    </w:rPr>
                    <w:t>:</w:t>
                  </w:r>
                </w:p>
                <w:p w:rsidR="00A6315D" w:rsidRPr="00225D72" w:rsidRDefault="00225D72" w:rsidP="00225D72">
                  <w:pPr>
                    <w:pStyle w:val="Zkladntext"/>
                    <w:ind w:left="-142"/>
                    <w:rPr>
                      <w:b/>
                      <w:sz w:val="18"/>
                      <w:szCs w:val="18"/>
                    </w:rPr>
                  </w:pPr>
                  <w:r w:rsidRPr="00225D72">
                    <w:rPr>
                      <w:b/>
                      <w:sz w:val="18"/>
                      <w:szCs w:val="18"/>
                    </w:rPr>
                    <w:t>Blok I</w:t>
                  </w:r>
                  <w:r w:rsidR="00804FE6">
                    <w:rPr>
                      <w:b/>
                      <w:sz w:val="18"/>
                      <w:szCs w:val="18"/>
                    </w:rPr>
                    <w:t>:</w:t>
                  </w:r>
                  <w:r w:rsidRPr="00225D72">
                    <w:rPr>
                      <w:b/>
                      <w:sz w:val="18"/>
                      <w:szCs w:val="18"/>
                    </w:rPr>
                    <w:t xml:space="preserve"> „Diagnostika trans</w:t>
                  </w:r>
                  <w:r w:rsidR="00804FE6">
                    <w:rPr>
                      <w:b/>
                      <w:sz w:val="18"/>
                      <w:szCs w:val="18"/>
                    </w:rPr>
                    <w:t>formátorov“</w:t>
                  </w:r>
                  <w:r w:rsidR="00804FE6">
                    <w:rPr>
                      <w:b/>
                      <w:sz w:val="18"/>
                      <w:szCs w:val="18"/>
                    </w:rPr>
                    <w:br/>
                    <w:t>Blok II: „D</w:t>
                  </w:r>
                  <w:r w:rsidRPr="00225D72">
                    <w:rPr>
                      <w:b/>
                      <w:sz w:val="18"/>
                      <w:szCs w:val="18"/>
                    </w:rPr>
                    <w:t xml:space="preserve">iagnostika </w:t>
                  </w:r>
                  <w:r w:rsidR="00804FE6">
                    <w:rPr>
                      <w:b/>
                      <w:sz w:val="18"/>
                      <w:szCs w:val="18"/>
                    </w:rPr>
                    <w:t>výkonových vypínačov a elektrických ochrán</w:t>
                  </w:r>
                  <w:r w:rsidRPr="00225D72">
                    <w:rPr>
                      <w:b/>
                      <w:sz w:val="18"/>
                      <w:szCs w:val="18"/>
                    </w:rPr>
                    <w:t>“</w:t>
                  </w:r>
                  <w:r w:rsidR="00804FE6">
                    <w:rPr>
                      <w:b/>
                      <w:sz w:val="18"/>
                      <w:szCs w:val="18"/>
                    </w:rPr>
                    <w:br/>
                    <w:t>Blok III: „</w:t>
                  </w:r>
                  <w:proofErr w:type="spellStart"/>
                  <w:r w:rsidR="00804FE6">
                    <w:rPr>
                      <w:b/>
                      <w:sz w:val="18"/>
                      <w:szCs w:val="18"/>
                    </w:rPr>
                    <w:t>Termografia</w:t>
                  </w:r>
                  <w:proofErr w:type="spellEnd"/>
                  <w:r w:rsidR="005B7B0A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804FE6">
                    <w:rPr>
                      <w:b/>
                      <w:sz w:val="18"/>
                      <w:szCs w:val="18"/>
                    </w:rPr>
                    <w:t>- nielen pre prediktívnu údržbu</w:t>
                  </w:r>
                  <w:r w:rsidR="00494ACC">
                    <w:rPr>
                      <w:b/>
                      <w:sz w:val="18"/>
                      <w:szCs w:val="18"/>
                    </w:rPr>
                    <w:t xml:space="preserve"> a automatizáciu v energetike </w:t>
                  </w:r>
                  <w:r w:rsidR="00494ACC">
                    <w:rPr>
                      <w:b/>
                      <w:sz w:val="18"/>
                      <w:szCs w:val="18"/>
                    </w:rPr>
                    <w:br/>
                    <w:t xml:space="preserve">              a priemysle“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92"/>
                    <w:gridCol w:w="6823"/>
                  </w:tblGrid>
                  <w:tr w:rsidR="00225D72" w:rsidRPr="006A55B9" w:rsidTr="00494ACC">
                    <w:tc>
                      <w:tcPr>
                        <w:tcW w:w="392" w:type="dxa"/>
                      </w:tcPr>
                      <w:p w:rsidR="00225D72" w:rsidRPr="006A55B9" w:rsidRDefault="00225D72">
                        <w:pPr>
                          <w:pStyle w:val="Zkladntex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2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25D72" w:rsidRPr="006A55B9" w:rsidRDefault="008863FD" w:rsidP="006A55B9">
                        <w:pPr>
                          <w:tabs>
                            <w:tab w:val="left" w:pos="4002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</w:pPr>
                        <w:r w:rsidRPr="008863FD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Blok I, </w:t>
                        </w:r>
                        <w:proofErr w:type="spellStart"/>
                        <w:r w:rsidRPr="008863FD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bez</w:t>
                        </w:r>
                        <w:proofErr w:type="spellEnd"/>
                        <w:r w:rsidRPr="008863FD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8863FD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ubytovania</w:t>
                        </w:r>
                        <w:proofErr w:type="spellEnd"/>
                        <w:r w:rsidRPr="008863FD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:</w:t>
                        </w:r>
                        <w:r w:rsidRPr="008863FD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ab/>
                        </w:r>
                        <w:r w:rsidRPr="008863FD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ab/>
                        </w:r>
                        <w:r w:rsidRPr="008863FD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ab/>
                        </w:r>
                        <w:r w:rsidR="00804FE6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 42</w:t>
                        </w:r>
                        <w:r w:rsidR="00225D72" w:rsidRPr="008863FD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,00 EUR</w:t>
                        </w:r>
                      </w:p>
                    </w:tc>
                  </w:tr>
                  <w:tr w:rsidR="00225D72" w:rsidRPr="006A55B9" w:rsidTr="00494ACC">
                    <w:tc>
                      <w:tcPr>
                        <w:tcW w:w="392" w:type="dxa"/>
                      </w:tcPr>
                      <w:p w:rsidR="00225D72" w:rsidRPr="006A55B9" w:rsidRDefault="00225D72">
                        <w:pPr>
                          <w:pStyle w:val="Zkladntex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2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25D72" w:rsidRPr="006A55B9" w:rsidRDefault="00225D72" w:rsidP="006A55B9">
                        <w:pPr>
                          <w:tabs>
                            <w:tab w:val="left" w:pos="4995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</w:pPr>
                        <w:r w:rsidRPr="006A55B9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Blok I s</w:t>
                        </w:r>
                        <w:r w:rsidR="00804FE6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 ubytovaním v 2-lôžkovej izbe</w:t>
                        </w:r>
                        <w:r w:rsidR="00804FE6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ab/>
                        </w:r>
                        <w:r w:rsidR="008863FD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8</w:t>
                        </w:r>
                        <w:r w:rsidR="00804FE6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1</w:t>
                        </w:r>
                        <w:r w:rsidRPr="006A55B9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,00 EUR</w:t>
                        </w:r>
                      </w:p>
                    </w:tc>
                  </w:tr>
                  <w:tr w:rsidR="00225D72" w:rsidRPr="006A55B9" w:rsidTr="00494ACC">
                    <w:tc>
                      <w:tcPr>
                        <w:tcW w:w="392" w:type="dxa"/>
                      </w:tcPr>
                      <w:p w:rsidR="00225D72" w:rsidRPr="006A55B9" w:rsidRDefault="00225D72">
                        <w:pPr>
                          <w:pStyle w:val="Zkladntex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2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25D72" w:rsidRPr="006A55B9" w:rsidRDefault="00225D72" w:rsidP="006A55B9">
                        <w:pPr>
                          <w:tabs>
                            <w:tab w:val="left" w:pos="2410"/>
                            <w:tab w:val="left" w:pos="4995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</w:pPr>
                        <w:r w:rsidRPr="006A55B9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Blok I s</w:t>
                        </w:r>
                        <w:r w:rsidR="00804FE6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 ubytovaním v 1-lôžkovej izbe                                       102</w:t>
                        </w:r>
                        <w:r w:rsidRPr="006A55B9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,00 EUR</w:t>
                        </w:r>
                      </w:p>
                    </w:tc>
                  </w:tr>
                  <w:tr w:rsidR="00225D72" w:rsidRPr="006A55B9" w:rsidTr="00494ACC">
                    <w:tc>
                      <w:tcPr>
                        <w:tcW w:w="392" w:type="dxa"/>
                      </w:tcPr>
                      <w:p w:rsidR="00225D72" w:rsidRPr="006A55B9" w:rsidRDefault="00225D72">
                        <w:pPr>
                          <w:pStyle w:val="Zkladntex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2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25D72" w:rsidRPr="006A55B9" w:rsidRDefault="00804FE6" w:rsidP="006A55B9">
                        <w:pPr>
                          <w:tabs>
                            <w:tab w:val="left" w:pos="2410"/>
                            <w:tab w:val="left" w:pos="4995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  <w:lang w:val="pl-PL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pl-PL"/>
                          </w:rPr>
                          <w:t>Blok II bez ubytovania: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pl-P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pl-PL"/>
                          </w:rPr>
                          <w:tab/>
                          <w:t>42</w:t>
                        </w:r>
                        <w:r w:rsidR="00225D72" w:rsidRPr="006A55B9">
                          <w:rPr>
                            <w:rFonts w:ascii="Arial" w:hAnsi="Arial" w:cs="Arial"/>
                            <w:sz w:val="18"/>
                            <w:szCs w:val="18"/>
                            <w:lang w:val="pl-PL"/>
                          </w:rPr>
                          <w:t>,00 EUR</w:t>
                        </w:r>
                      </w:p>
                    </w:tc>
                  </w:tr>
                  <w:tr w:rsidR="00225D72" w:rsidRPr="006A55B9" w:rsidTr="00494ACC">
                    <w:tc>
                      <w:tcPr>
                        <w:tcW w:w="392" w:type="dxa"/>
                      </w:tcPr>
                      <w:p w:rsidR="00225D72" w:rsidRPr="006A55B9" w:rsidRDefault="00225D72">
                        <w:pPr>
                          <w:pStyle w:val="Zkladntex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2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25D72" w:rsidRPr="006A55B9" w:rsidRDefault="00225D72" w:rsidP="006A55B9">
                        <w:pPr>
                          <w:tabs>
                            <w:tab w:val="left" w:pos="2410"/>
                            <w:tab w:val="left" w:pos="4995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</w:pPr>
                        <w:r w:rsidRPr="006A55B9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Blok II s</w:t>
                        </w:r>
                        <w:r w:rsidR="00804FE6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 ubytovaním v 2-lôžkovej izbe</w:t>
                        </w:r>
                        <w:r w:rsidR="00804FE6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ab/>
                        </w:r>
                        <w:r w:rsidR="008863FD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8</w:t>
                        </w:r>
                        <w:r w:rsidR="00804FE6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1</w:t>
                        </w:r>
                        <w:r w:rsidRPr="006A55B9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,00 EUR</w:t>
                        </w:r>
                      </w:p>
                    </w:tc>
                  </w:tr>
                  <w:tr w:rsidR="00225D72" w:rsidRPr="006A55B9" w:rsidTr="00494ACC">
                    <w:tc>
                      <w:tcPr>
                        <w:tcW w:w="392" w:type="dxa"/>
                      </w:tcPr>
                      <w:p w:rsidR="00225D72" w:rsidRPr="006A55B9" w:rsidRDefault="00225D72">
                        <w:pPr>
                          <w:pStyle w:val="Zkladntex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2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25D72" w:rsidRPr="006A55B9" w:rsidRDefault="00225D72" w:rsidP="006A55B9">
                        <w:pPr>
                          <w:tabs>
                            <w:tab w:val="left" w:pos="2410"/>
                            <w:tab w:val="left" w:pos="4995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</w:pPr>
                        <w:r w:rsidRPr="006A55B9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Blok II s</w:t>
                        </w:r>
                        <w:r w:rsidR="00804FE6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 ubytovaním v 1-lôžkovej izbe                                      102</w:t>
                        </w:r>
                        <w:r w:rsidRPr="006A55B9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,00 EUR</w:t>
                        </w:r>
                      </w:p>
                    </w:tc>
                  </w:tr>
                  <w:tr w:rsidR="00225D72" w:rsidRPr="006A55B9" w:rsidTr="00494ACC">
                    <w:tc>
                      <w:tcPr>
                        <w:tcW w:w="392" w:type="dxa"/>
                      </w:tcPr>
                      <w:p w:rsidR="00225D72" w:rsidRPr="006A55B9" w:rsidRDefault="00225D72">
                        <w:pPr>
                          <w:pStyle w:val="Zkladntex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2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25D72" w:rsidRPr="006A55B9" w:rsidRDefault="00804FE6" w:rsidP="006A55B9">
                        <w:pPr>
                          <w:tabs>
                            <w:tab w:val="left" w:pos="2410"/>
                            <w:tab w:val="left" w:pos="4995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Blok III bez ubytovania                                                                42,00 EUR</w:t>
                        </w:r>
                      </w:p>
                    </w:tc>
                  </w:tr>
                  <w:tr w:rsidR="00804FE6" w:rsidRPr="006A55B9" w:rsidTr="00494ACC">
                    <w:tc>
                      <w:tcPr>
                        <w:tcW w:w="392" w:type="dxa"/>
                      </w:tcPr>
                      <w:p w:rsidR="00804FE6" w:rsidRPr="006A55B9" w:rsidRDefault="00804FE6">
                        <w:pPr>
                          <w:pStyle w:val="Zkladntex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2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04FE6" w:rsidRDefault="00804FE6" w:rsidP="006A55B9">
                        <w:pPr>
                          <w:tabs>
                            <w:tab w:val="left" w:pos="2410"/>
                            <w:tab w:val="left" w:pos="4995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Blok I</w:t>
                        </w:r>
                        <w:r w:rsidRPr="006A55B9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I s 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ubyt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. v 2-lôžkovej izbe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ab/>
                          <w:t>81</w:t>
                        </w:r>
                        <w:r w:rsidRPr="006A55B9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,00 EUR</w:t>
                        </w:r>
                      </w:p>
                    </w:tc>
                  </w:tr>
                  <w:tr w:rsidR="00225D72" w:rsidRPr="006A55B9" w:rsidTr="00494ACC">
                    <w:tc>
                      <w:tcPr>
                        <w:tcW w:w="392" w:type="dxa"/>
                      </w:tcPr>
                      <w:p w:rsidR="00225D72" w:rsidRPr="006A55B9" w:rsidRDefault="00225D72">
                        <w:pPr>
                          <w:pStyle w:val="Zkladntex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2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25D72" w:rsidRPr="006A55B9" w:rsidRDefault="00225D72" w:rsidP="006A55B9">
                        <w:pPr>
                          <w:tabs>
                            <w:tab w:val="left" w:pos="2410"/>
                            <w:tab w:val="left" w:pos="4995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</w:pPr>
                        <w:r w:rsidRPr="006A55B9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 xml:space="preserve">Blok </w:t>
                        </w:r>
                        <w:r w:rsidR="00681EE0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I</w:t>
                        </w:r>
                        <w:r w:rsidR="008863FD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II s </w:t>
                        </w:r>
                        <w:proofErr w:type="spellStart"/>
                        <w:r w:rsidR="008863FD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>ubyt</w:t>
                        </w:r>
                        <w:proofErr w:type="spellEnd"/>
                        <w:r w:rsidR="008863FD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 xml:space="preserve">. v 1-lôžkovej izbe                                   </w:t>
                        </w:r>
                        <w:r w:rsidR="00681EE0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 xml:space="preserve">            </w:t>
                        </w:r>
                        <w:r w:rsidR="00804FE6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 xml:space="preserve"> 102</w:t>
                        </w:r>
                        <w:r w:rsidRPr="006A55B9">
                          <w:rPr>
                            <w:rFonts w:ascii="Arial" w:hAnsi="Arial" w:cs="Arial"/>
                            <w:sz w:val="18"/>
                            <w:szCs w:val="18"/>
                            <w:lang w:val="sk-SK"/>
                          </w:rPr>
                          <w:t xml:space="preserve">,00 EUR    </w:t>
                        </w:r>
                      </w:p>
                    </w:tc>
                  </w:tr>
                </w:tbl>
                <w:p w:rsidR="00A6315D" w:rsidRPr="00067240" w:rsidRDefault="00067240">
                  <w:pPr>
                    <w:pStyle w:val="Zkladntex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*Blok I s ubytovaním znamená: ubytovanie dňa 17.04 (po seminári).</w:t>
                  </w:r>
                  <w:r>
                    <w:rPr>
                      <w:sz w:val="14"/>
                      <w:szCs w:val="14"/>
                    </w:rPr>
                    <w:br/>
                    <w:t xml:space="preserve">  Blok II s ubytovaním znamená: ubytovanie dňa 17.04 (pred seminárom)</w:t>
                  </w:r>
                  <w:r>
                    <w:rPr>
                      <w:sz w:val="14"/>
                      <w:szCs w:val="14"/>
                    </w:rPr>
                    <w:br/>
                    <w:t xml:space="preserve">  Blok III s ubytovaním znamená: ubytovanie dňa 18.04 (pred seminárom).</w:t>
                  </w:r>
                  <w:r>
                    <w:rPr>
                      <w:sz w:val="14"/>
                      <w:szCs w:val="14"/>
                    </w:rPr>
                    <w:br/>
                    <w:t xml:space="preserve">  Ak sa chcete napr. prihlásiť súčasne na Blok I a Blok II s ubytovaním (dňa 17.04), zaškrtnite „Blok I s ubytovaním“ </w:t>
                  </w:r>
                  <w:r>
                    <w:rPr>
                      <w:sz w:val="14"/>
                      <w:szCs w:val="14"/>
                    </w:rPr>
                    <w:br/>
                    <w:t xml:space="preserve">  a „Blok II bez ubytovania“. </w:t>
                  </w:r>
                </w:p>
                <w:p w:rsidR="00225D72" w:rsidRPr="00225D72" w:rsidRDefault="00067240" w:rsidP="00225D72">
                  <w:pPr>
                    <w:pStyle w:val="Zkladntex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</w:r>
                  <w:r w:rsidR="00225D72" w:rsidRPr="00225D72">
                    <w:rPr>
                      <w:sz w:val="18"/>
                      <w:szCs w:val="18"/>
                    </w:rPr>
                    <w:t>Uvedené vložné na seminár bude uhrade</w:t>
                  </w:r>
                  <w:r w:rsidR="00804FE6">
                    <w:rPr>
                      <w:sz w:val="18"/>
                      <w:szCs w:val="18"/>
                    </w:rPr>
                    <w:t>né na základe faktúry zaslanej po</w:t>
                  </w:r>
                  <w:r w:rsidR="00225D72" w:rsidRPr="00225D72">
                    <w:rPr>
                      <w:sz w:val="18"/>
                      <w:szCs w:val="18"/>
                    </w:rPr>
                    <w:t> termíne konania semináru. Sumy sú uvedené bez DPH.</w:t>
                  </w:r>
                  <w:r>
                    <w:rPr>
                      <w:sz w:val="18"/>
                      <w:szCs w:val="18"/>
                    </w:rPr>
                    <w:br/>
                  </w:r>
                </w:p>
                <w:p w:rsidR="00A6315D" w:rsidRDefault="00A6315D">
                  <w:pPr>
                    <w:pStyle w:val="Zkladntext"/>
                    <w:rPr>
                      <w:sz w:val="22"/>
                    </w:rPr>
                  </w:pPr>
                  <w:r>
                    <w:rPr>
                      <w:sz w:val="22"/>
                    </w:rPr>
                    <w:t>..........................</w:t>
                  </w:r>
                  <w:r>
                    <w:rPr>
                      <w:sz w:val="22"/>
                    </w:rPr>
                    <w:tab/>
                  </w:r>
                  <w:r>
                    <w:rPr>
                      <w:sz w:val="22"/>
                    </w:rPr>
                    <w:tab/>
                  </w:r>
                  <w:r>
                    <w:rPr>
                      <w:sz w:val="22"/>
                    </w:rPr>
                    <w:tab/>
                  </w:r>
                  <w:r>
                    <w:rPr>
                      <w:sz w:val="22"/>
                    </w:rPr>
                    <w:tab/>
                    <w:t>.............................</w:t>
                  </w:r>
                </w:p>
                <w:p w:rsidR="00A6315D" w:rsidRDefault="00A6315D">
                  <w:pPr>
                    <w:pStyle w:val="Zkladntext"/>
                    <w:rPr>
                      <w:sz w:val="18"/>
                    </w:rPr>
                  </w:pPr>
                  <w:r>
                    <w:rPr>
                      <w:sz w:val="18"/>
                    </w:rPr>
                    <w:t>podpis účastníka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  <w:t xml:space="preserve">                  pečiatka a podpis</w:t>
                  </w:r>
                </w:p>
                <w:p w:rsidR="00A6315D" w:rsidRDefault="00A6315D">
                  <w:pPr>
                    <w:pStyle w:val="Zkladntext"/>
                    <w:ind w:left="4245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zástupcu vysielajúcej </w:t>
                  </w:r>
                </w:p>
                <w:p w:rsidR="00A6315D" w:rsidRDefault="00A6315D">
                  <w:pPr>
                    <w:pStyle w:val="Zkladntext"/>
                    <w:ind w:left="4245"/>
                    <w:rPr>
                      <w:sz w:val="22"/>
                    </w:rPr>
                  </w:pPr>
                  <w:r>
                    <w:rPr>
                      <w:sz w:val="18"/>
                    </w:rPr>
                    <w:t xml:space="preserve">        organizácie</w:t>
                  </w:r>
                </w:p>
                <w:p w:rsidR="00A6315D" w:rsidRDefault="00A6315D">
                  <w:pPr>
                    <w:rPr>
                      <w:rFonts w:ascii="Arial" w:hAnsi="Arial"/>
                      <w:sz w:val="28"/>
                      <w:lang w:val="sk-SK"/>
                    </w:rPr>
                  </w:pPr>
                </w:p>
              </w:txbxContent>
            </v:textbox>
          </v:shape>
        </w:pict>
      </w:r>
      <w:r w:rsidRPr="001D683B">
        <w:rPr>
          <w:noProof/>
          <w:lang w:val="sk-SK" w:eastAsia="sk-SK"/>
        </w:rPr>
        <w:pict>
          <v:shape id="_x0000_s1061" type="#_x0000_t202" style="position:absolute;margin-left:365.15pt;margin-top:-72.4pt;width:411.85pt;height:91.3pt;z-index:251662336" stroked="f">
            <v:textbox>
              <w:txbxContent>
                <w:p w:rsidR="00494ACC" w:rsidRDefault="00494ACC" w:rsidP="00494ACC">
                  <w:pPr>
                    <w:jc w:val="center"/>
                    <w:rPr>
                      <w:rFonts w:ascii="Arial" w:hAnsi="Arial"/>
                      <w:b/>
                      <w:smallCaps/>
                      <w:shadow/>
                    </w:rPr>
                  </w:pPr>
                </w:p>
                <w:p w:rsidR="00494ACC" w:rsidRPr="00067240" w:rsidRDefault="00494ACC" w:rsidP="00494ACC">
                  <w:pPr>
                    <w:pStyle w:val="Nadpis4"/>
                    <w:rPr>
                      <w:smallCaps/>
                      <w:shadow/>
                      <w:color w:val="000000" w:themeColor="text1"/>
                      <w:sz w:val="20"/>
                    </w:rPr>
                  </w:pPr>
                  <w:r w:rsidRPr="00067240">
                    <w:rPr>
                      <w:smallCaps/>
                      <w:shadow/>
                      <w:color w:val="000000" w:themeColor="text1"/>
                      <w:sz w:val="20"/>
                    </w:rPr>
                    <w:t>Odborné semináre</w:t>
                  </w:r>
                </w:p>
                <w:p w:rsidR="00494ACC" w:rsidRPr="00804FE6" w:rsidRDefault="00494ACC" w:rsidP="00494ACC">
                  <w:pPr>
                    <w:pStyle w:val="Nadpis4"/>
                    <w:rPr>
                      <w:smallCaps/>
                      <w:shadow/>
                      <w:color w:val="FFFFFF"/>
                      <w:sz w:val="20"/>
                    </w:rPr>
                  </w:pPr>
                  <w:r w:rsidRPr="00804FE6">
                    <w:rPr>
                      <w:smallCaps/>
                      <w:shadow/>
                      <w:color w:val="FF0000"/>
                      <w:sz w:val="20"/>
                    </w:rPr>
                    <w:t>BLOK I: DIAGNOSTKA TRANSFORMÁTOROV</w:t>
                  </w:r>
                  <w:r w:rsidRPr="00804FE6">
                    <w:rPr>
                      <w:smallCaps/>
                      <w:shadow/>
                      <w:color w:val="FF0000"/>
                      <w:sz w:val="20"/>
                    </w:rPr>
                    <w:br/>
                  </w:r>
                  <w:r w:rsidRPr="00804FE6">
                    <w:rPr>
                      <w:smallCaps/>
                      <w:shadow/>
                      <w:color w:val="002060"/>
                      <w:sz w:val="20"/>
                    </w:rPr>
                    <w:t>BLOK II: DIAGNOSTIKA VÝKONOVÝCH VYPÍNAČOV A ELEKTRICKÝCH OCHRÁN</w:t>
                  </w:r>
                  <w:r w:rsidRPr="00804FE6">
                    <w:rPr>
                      <w:smallCaps/>
                      <w:shadow/>
                      <w:color w:val="002060"/>
                      <w:sz w:val="20"/>
                    </w:rPr>
                    <w:br/>
                  </w:r>
                  <w:r w:rsidRPr="00494ACC">
                    <w:rPr>
                      <w:smallCaps/>
                      <w:shadow/>
                      <w:color w:val="548DD4"/>
                      <w:sz w:val="20"/>
                    </w:rPr>
                    <w:t xml:space="preserve">BLOK III: TERMOGRAFIA - NIELEN PRE PREDIKTÍVNU ÚDRŽBU </w:t>
                  </w:r>
                  <w:r w:rsidRPr="00494ACC">
                    <w:rPr>
                      <w:smallCaps/>
                      <w:shadow/>
                      <w:color w:val="548DD4"/>
                      <w:sz w:val="20"/>
                    </w:rPr>
                    <w:br/>
                    <w:t>A AUTOMATIZÁCIU V ENERGETIKE A PRIEMYSLE</w:t>
                  </w:r>
                  <w:r>
                    <w:rPr>
                      <w:smallCaps/>
                      <w:shadow/>
                      <w:color w:val="FFFFFF"/>
                      <w:sz w:val="20"/>
                    </w:rPr>
                    <w:t xml:space="preserve"> </w:t>
                  </w:r>
                  <w:r>
                    <w:rPr>
                      <w:smallCaps/>
                      <w:shadow/>
                      <w:color w:val="FFFFFF"/>
                      <w:sz w:val="20"/>
                    </w:rPr>
                    <w:br/>
                  </w:r>
                  <w:r>
                    <w:rPr>
                      <w:b w:val="0"/>
                      <w:smallCaps/>
                      <w:sz w:val="20"/>
                    </w:rPr>
                    <w:t>17.-19.04.2018</w:t>
                  </w:r>
                  <w:r w:rsidRPr="00225D72">
                    <w:rPr>
                      <w:b w:val="0"/>
                      <w:smallCaps/>
                      <w:sz w:val="20"/>
                    </w:rPr>
                    <w:t>, Hotel Victoria Martin</w:t>
                  </w:r>
                  <w:r w:rsidRPr="00225D72">
                    <w:rPr>
                      <w:smallCaps/>
                      <w:color w:val="FFFFFF"/>
                      <w:sz w:val="20"/>
                    </w:rPr>
                    <w:br/>
                  </w:r>
                </w:p>
                <w:p w:rsidR="00494ACC" w:rsidRPr="00463ECC" w:rsidRDefault="00494ACC" w:rsidP="00494ACC">
                  <w:pPr>
                    <w:pStyle w:val="Nadpis4"/>
                    <w:rPr>
                      <w:color w:val="FFFFFF"/>
                      <w:sz w:val="18"/>
                      <w:szCs w:val="18"/>
                    </w:rPr>
                  </w:pPr>
                  <w:r w:rsidRPr="00225D72">
                    <w:rPr>
                      <w:sz w:val="24"/>
                      <w:szCs w:val="24"/>
                    </w:rPr>
                    <w:t>ZÁVÁZNÁ PRIHLÁŠKA</w:t>
                  </w:r>
                </w:p>
                <w:p w:rsidR="00494ACC" w:rsidRPr="00225D72" w:rsidRDefault="00494ACC" w:rsidP="00494ACC">
                  <w:pPr>
                    <w:rPr>
                      <w:lang w:val="sk-SK"/>
                    </w:rPr>
                  </w:pPr>
                </w:p>
                <w:p w:rsidR="00494ACC" w:rsidRPr="00225D72" w:rsidRDefault="00494ACC" w:rsidP="00494ACC">
                  <w:pPr>
                    <w:jc w:val="center"/>
                    <w:rPr>
                      <w:rFonts w:ascii="Arial" w:hAnsi="Arial"/>
                      <w:b/>
                      <w:smallCaps/>
                      <w:shadow/>
                      <w:lang w:val="sk-SK"/>
                    </w:rPr>
                  </w:pPr>
                </w:p>
                <w:p w:rsidR="00494ACC" w:rsidRPr="00225D72" w:rsidRDefault="00494ACC" w:rsidP="00494ACC">
                  <w:pPr>
                    <w:jc w:val="center"/>
                    <w:rPr>
                      <w:rFonts w:ascii="Arial" w:hAnsi="Arial"/>
                      <w:b/>
                      <w:smallCaps/>
                      <w:shadow/>
                      <w:lang w:val="sk-SK"/>
                    </w:rPr>
                  </w:pPr>
                </w:p>
                <w:p w:rsidR="00494ACC" w:rsidRPr="00225D72" w:rsidRDefault="00494ACC" w:rsidP="00494ACC">
                  <w:pPr>
                    <w:rPr>
                      <w:lang w:val="sk-SK"/>
                    </w:rPr>
                  </w:pPr>
                </w:p>
              </w:txbxContent>
            </v:textbox>
          </v:shape>
        </w:pict>
      </w:r>
      <w:r w:rsidRPr="001D683B">
        <w:rPr>
          <w:noProof/>
          <w:lang w:val="sk-SK" w:eastAsia="sk-SK"/>
        </w:rPr>
        <w:pict>
          <v:shape id="_x0000_s1056" type="#_x0000_t202" style="position:absolute;margin-left:374.15pt;margin-top:503.05pt;width:2in;height:18pt;z-index:251661312" filled="f" stroked="f">
            <v:textbox>
              <w:txbxContent>
                <w:p w:rsidR="00225D72" w:rsidRDefault="00225D72" w:rsidP="00225D72">
                  <w:proofErr w:type="spellStart"/>
                  <w:r w:rsidRPr="00062B1D">
                    <w:rPr>
                      <w:rFonts w:ascii="Arial" w:hAnsi="Arial" w:cs="Arial"/>
                      <w:b/>
                      <w:sz w:val="16"/>
                      <w:szCs w:val="16"/>
                    </w:rPr>
                    <w:t>Meriame</w:t>
                  </w:r>
                  <w:proofErr w:type="spellEnd"/>
                  <w:r w:rsidRPr="00062B1D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62B1D">
                    <w:rPr>
                      <w:rFonts w:ascii="Arial" w:hAnsi="Arial" w:cs="Arial"/>
                      <w:b/>
                      <w:sz w:val="16"/>
                      <w:szCs w:val="16"/>
                    </w:rPr>
                    <w:t>od</w:t>
                  </w:r>
                  <w:proofErr w:type="spellEnd"/>
                  <w:r w:rsidRPr="00062B1D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62B1D">
                    <w:rPr>
                      <w:rFonts w:ascii="Arial" w:hAnsi="Arial" w:cs="Arial"/>
                      <w:b/>
                      <w:sz w:val="16"/>
                      <w:szCs w:val="16"/>
                    </w:rPr>
                    <w:t>roku</w:t>
                  </w:r>
                  <w:proofErr w:type="spellEnd"/>
                  <w:r w:rsidRPr="00062B1D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1889</w:t>
                  </w:r>
                </w:p>
              </w:txbxContent>
            </v:textbox>
          </v:shape>
        </w:pict>
      </w:r>
      <w:r w:rsidRPr="001D683B">
        <w:rPr>
          <w:noProof/>
          <w:lang w:val="sk-SK" w:eastAsia="sk-SK"/>
        </w:rPr>
        <w:pict>
          <v:shape id="_x0000_s1049" type="#_x0000_t202" style="position:absolute;margin-left:-73.7pt;margin-top:-1in;width:411.85pt;height:91.3pt;z-index:251655168" stroked="f">
            <v:textbox>
              <w:txbxContent>
                <w:p w:rsidR="00225D72" w:rsidRDefault="00225D72" w:rsidP="00225D72">
                  <w:pPr>
                    <w:jc w:val="center"/>
                    <w:rPr>
                      <w:rFonts w:ascii="Arial" w:hAnsi="Arial"/>
                      <w:b/>
                      <w:smallCaps/>
                      <w:shadow/>
                    </w:rPr>
                  </w:pPr>
                </w:p>
                <w:p w:rsidR="00225D72" w:rsidRPr="00067240" w:rsidRDefault="00225D72" w:rsidP="00225D72">
                  <w:pPr>
                    <w:pStyle w:val="Nadpis4"/>
                    <w:rPr>
                      <w:smallCaps/>
                      <w:shadow/>
                      <w:color w:val="000000" w:themeColor="text1"/>
                      <w:sz w:val="20"/>
                    </w:rPr>
                  </w:pPr>
                  <w:r w:rsidRPr="00067240">
                    <w:rPr>
                      <w:smallCaps/>
                      <w:shadow/>
                      <w:color w:val="000000" w:themeColor="text1"/>
                      <w:sz w:val="20"/>
                    </w:rPr>
                    <w:t>Odborn</w:t>
                  </w:r>
                  <w:r w:rsidR="00804FE6" w:rsidRPr="00067240">
                    <w:rPr>
                      <w:smallCaps/>
                      <w:shadow/>
                      <w:color w:val="000000" w:themeColor="text1"/>
                      <w:sz w:val="20"/>
                    </w:rPr>
                    <w:t>é</w:t>
                  </w:r>
                  <w:r w:rsidRPr="00067240">
                    <w:rPr>
                      <w:smallCaps/>
                      <w:shadow/>
                      <w:color w:val="000000" w:themeColor="text1"/>
                      <w:sz w:val="20"/>
                    </w:rPr>
                    <w:t xml:space="preserve"> seminár</w:t>
                  </w:r>
                  <w:r w:rsidR="00804FE6" w:rsidRPr="00067240">
                    <w:rPr>
                      <w:smallCaps/>
                      <w:shadow/>
                      <w:color w:val="000000" w:themeColor="text1"/>
                      <w:sz w:val="20"/>
                    </w:rPr>
                    <w:t>e</w:t>
                  </w:r>
                </w:p>
                <w:p w:rsidR="00225D72" w:rsidRPr="00804FE6" w:rsidRDefault="00804FE6" w:rsidP="00804FE6">
                  <w:pPr>
                    <w:pStyle w:val="Nadpis4"/>
                    <w:rPr>
                      <w:smallCaps/>
                      <w:shadow/>
                      <w:color w:val="FFFFFF"/>
                      <w:sz w:val="20"/>
                    </w:rPr>
                  </w:pPr>
                  <w:r w:rsidRPr="00804FE6">
                    <w:rPr>
                      <w:smallCaps/>
                      <w:shadow/>
                      <w:color w:val="FF0000"/>
                      <w:sz w:val="20"/>
                    </w:rPr>
                    <w:t xml:space="preserve">BLOK I: </w:t>
                  </w:r>
                  <w:r w:rsidR="00225D72" w:rsidRPr="00804FE6">
                    <w:rPr>
                      <w:smallCaps/>
                      <w:shadow/>
                      <w:color w:val="FF0000"/>
                      <w:sz w:val="20"/>
                    </w:rPr>
                    <w:t>DIAGNOSTKA TRANSFORMÁTOROV</w:t>
                  </w:r>
                  <w:r w:rsidRPr="00804FE6">
                    <w:rPr>
                      <w:smallCaps/>
                      <w:shadow/>
                      <w:color w:val="FF0000"/>
                      <w:sz w:val="20"/>
                    </w:rPr>
                    <w:br/>
                  </w:r>
                  <w:r w:rsidRPr="00804FE6">
                    <w:rPr>
                      <w:smallCaps/>
                      <w:shadow/>
                      <w:color w:val="002060"/>
                      <w:sz w:val="20"/>
                    </w:rPr>
                    <w:t>BLOK II: DIAGNOSTIKA VÝKONOVÝCH VYPÍNAČOV A</w:t>
                  </w:r>
                  <w:r w:rsidR="00225D72" w:rsidRPr="00804FE6">
                    <w:rPr>
                      <w:smallCaps/>
                      <w:shadow/>
                      <w:color w:val="002060"/>
                      <w:sz w:val="20"/>
                    </w:rPr>
                    <w:t> ELEKTRICKÝCH OCHRÁN</w:t>
                  </w:r>
                  <w:r w:rsidRPr="00804FE6">
                    <w:rPr>
                      <w:smallCaps/>
                      <w:shadow/>
                      <w:color w:val="002060"/>
                      <w:sz w:val="20"/>
                    </w:rPr>
                    <w:br/>
                  </w:r>
                  <w:r w:rsidRPr="006E11BC">
                    <w:rPr>
                      <w:smallCaps/>
                      <w:shadow/>
                      <w:color w:val="548DD4"/>
                      <w:sz w:val="20"/>
                    </w:rPr>
                    <w:t xml:space="preserve">BLOK III: TERMOGRAFIA - NIELEN PRE PREDIKTÍVNU ÚDRŽBU </w:t>
                  </w:r>
                  <w:r w:rsidRPr="006E11BC">
                    <w:rPr>
                      <w:smallCaps/>
                      <w:shadow/>
                      <w:color w:val="548DD4"/>
                      <w:sz w:val="20"/>
                    </w:rPr>
                    <w:br/>
                    <w:t>A AUTOMATIZÁCIU V ENERGETIKE A PRIEMYSLE</w:t>
                  </w:r>
                  <w:r>
                    <w:rPr>
                      <w:smallCaps/>
                      <w:shadow/>
                      <w:color w:val="FFFFFF"/>
                      <w:sz w:val="20"/>
                    </w:rPr>
                    <w:t xml:space="preserve"> </w:t>
                  </w:r>
                  <w:r w:rsidR="00225D72">
                    <w:rPr>
                      <w:smallCaps/>
                      <w:shadow/>
                      <w:color w:val="FFFFFF"/>
                      <w:sz w:val="20"/>
                    </w:rPr>
                    <w:br/>
                  </w:r>
                  <w:r>
                    <w:rPr>
                      <w:b w:val="0"/>
                      <w:smallCaps/>
                      <w:sz w:val="20"/>
                    </w:rPr>
                    <w:t>17.-19.04.2018</w:t>
                  </w:r>
                  <w:r w:rsidR="00225D72" w:rsidRPr="00225D72">
                    <w:rPr>
                      <w:b w:val="0"/>
                      <w:smallCaps/>
                      <w:sz w:val="20"/>
                    </w:rPr>
                    <w:t>, Hotel Victoria Martin</w:t>
                  </w:r>
                  <w:r w:rsidR="00225D72" w:rsidRPr="00225D72">
                    <w:rPr>
                      <w:smallCaps/>
                      <w:color w:val="FFFFFF"/>
                      <w:sz w:val="20"/>
                    </w:rPr>
                    <w:br/>
                  </w:r>
                </w:p>
                <w:p w:rsidR="00225D72" w:rsidRPr="00463ECC" w:rsidRDefault="00225D72" w:rsidP="00225D72">
                  <w:pPr>
                    <w:pStyle w:val="Nadpis4"/>
                    <w:rPr>
                      <w:color w:val="FFFFFF"/>
                      <w:sz w:val="18"/>
                      <w:szCs w:val="18"/>
                    </w:rPr>
                  </w:pPr>
                  <w:r w:rsidRPr="00225D72">
                    <w:rPr>
                      <w:sz w:val="24"/>
                      <w:szCs w:val="24"/>
                    </w:rPr>
                    <w:t>ZÁVÁZNÁ PRIHLÁŠKA</w:t>
                  </w:r>
                </w:p>
                <w:p w:rsidR="00225D72" w:rsidRPr="00225D72" w:rsidRDefault="00225D72" w:rsidP="00225D72">
                  <w:pPr>
                    <w:rPr>
                      <w:lang w:val="sk-SK"/>
                    </w:rPr>
                  </w:pPr>
                </w:p>
                <w:p w:rsidR="00225D72" w:rsidRPr="00225D72" w:rsidRDefault="00225D72" w:rsidP="00225D72">
                  <w:pPr>
                    <w:jc w:val="center"/>
                    <w:rPr>
                      <w:rFonts w:ascii="Arial" w:hAnsi="Arial"/>
                      <w:b/>
                      <w:smallCaps/>
                      <w:shadow/>
                      <w:lang w:val="sk-SK"/>
                    </w:rPr>
                  </w:pPr>
                </w:p>
                <w:p w:rsidR="00225D72" w:rsidRPr="00225D72" w:rsidRDefault="00225D72" w:rsidP="00225D72">
                  <w:pPr>
                    <w:jc w:val="center"/>
                    <w:rPr>
                      <w:rFonts w:ascii="Arial" w:hAnsi="Arial"/>
                      <w:b/>
                      <w:smallCaps/>
                      <w:shadow/>
                      <w:lang w:val="sk-SK"/>
                    </w:rPr>
                  </w:pPr>
                </w:p>
                <w:p w:rsidR="00225D72" w:rsidRPr="00225D72" w:rsidRDefault="00225D72" w:rsidP="00225D72">
                  <w:pPr>
                    <w:rPr>
                      <w:lang w:val="sk-SK"/>
                    </w:rPr>
                  </w:pPr>
                </w:p>
              </w:txbxContent>
            </v:textbox>
          </v:shape>
        </w:pict>
      </w:r>
      <w:r w:rsidRPr="001D683B">
        <w:rPr>
          <w:noProof/>
          <w:lang w:val="sk-SK" w:eastAsia="sk-SK"/>
        </w:rPr>
        <w:pict>
          <v:shape id="_x0000_s1048" type="#_x0000_t202" style="position:absolute;margin-left:331.2pt;margin-top:-97.7pt;width:33.95pt;height:737.2pt;z-index:251654144;mso-wrap-style:none" filled="f" stroked="f">
            <v:textbox style="mso-next-textbox:#_x0000_s1048">
              <w:txbxContent>
                <w:p w:rsidR="00225D72" w:rsidRPr="00EB7D9C" w:rsidRDefault="00067240" w:rsidP="00225D72">
                  <w:r>
                    <w:rPr>
                      <w:noProof/>
                      <w:lang w:val="cs-CZ"/>
                    </w:rPr>
                    <w:drawing>
                      <wp:inline distT="0" distB="0" distL="0" distR="0">
                        <wp:extent cx="248920" cy="8595360"/>
                        <wp:effectExtent l="19050" t="0" r="0" b="0"/>
                        <wp:docPr id="1" name="Bild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t="1529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920" cy="8595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1D683B">
        <w:rPr>
          <w:noProof/>
          <w:lang w:val="sk-SK" w:eastAsia="sk-SK"/>
        </w:rPr>
        <w:pict>
          <v:line id="_x0000_s1057" style="position:absolute;z-index:251651072" from="-75.85pt,484.45pt" to="770.15pt,487.3pt" strokecolor="gray" strokeweight="1.25pt"/>
        </w:pict>
      </w:r>
      <w:r w:rsidRPr="001D683B">
        <w:rPr>
          <w:noProof/>
          <w:lang w:val="sk-SK" w:eastAsia="sk-SK"/>
        </w:rPr>
        <w:pict>
          <v:line id="_x0000_s1055" style="position:absolute;z-index:251660288" from="365.15pt,652.85pt" to="770.15pt,652.85pt" strokecolor="gray" strokeweight="1.5pt"/>
        </w:pict>
      </w:r>
      <w:r w:rsidRPr="001D683B">
        <w:rPr>
          <w:noProof/>
          <w:lang w:val="sk-SK" w:eastAsia="sk-SK"/>
        </w:rPr>
        <w:pict>
          <v:shape id="_x0000_s1054" type="#_x0000_t202" style="position:absolute;margin-left:644.15pt;margin-top:496.3pt;width:122.05pt;height:29.55pt;z-index:251659264" filled="f" stroked="f">
            <v:textbox style="mso-next-textbox:#_x0000_s1054;mso-fit-shape-to-text:t">
              <w:txbxContent>
                <w:p w:rsidR="00225D72" w:rsidRDefault="00225D72" w:rsidP="00225D72">
                  <w:pPr>
                    <w:jc w:val="right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="00067240">
                    <w:rPr>
                      <w:rFonts w:ascii="Arial" w:hAnsi="Arial" w:cs="Arial"/>
                      <w:noProof/>
                      <w:lang w:val="cs-CZ"/>
                    </w:rPr>
                    <w:drawing>
                      <wp:inline distT="0" distB="0" distL="0" distR="0">
                        <wp:extent cx="1192530" cy="285115"/>
                        <wp:effectExtent l="19050" t="0" r="7620" b="0"/>
                        <wp:docPr id="3" name="Bild 3" descr="Megger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Megger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2530" cy="28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1D683B">
        <w:rPr>
          <w:noProof/>
          <w:lang w:val="sk-SK" w:eastAsia="sk-SK"/>
        </w:rPr>
        <w:pict>
          <v:shape id="_x0000_s1053" type="#_x0000_t202" style="position:absolute;margin-left:-53.85pt;margin-top:501.75pt;width:2in;height:18pt;z-index:251658240" filled="f" stroked="f">
            <v:textbox>
              <w:txbxContent>
                <w:p w:rsidR="00225D72" w:rsidRDefault="00225D72" w:rsidP="00225D72">
                  <w:proofErr w:type="spellStart"/>
                  <w:r w:rsidRPr="00062B1D">
                    <w:rPr>
                      <w:rFonts w:ascii="Arial" w:hAnsi="Arial" w:cs="Arial"/>
                      <w:b/>
                      <w:sz w:val="16"/>
                      <w:szCs w:val="16"/>
                    </w:rPr>
                    <w:t>Meriame</w:t>
                  </w:r>
                  <w:proofErr w:type="spellEnd"/>
                  <w:r w:rsidRPr="00062B1D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62B1D">
                    <w:rPr>
                      <w:rFonts w:ascii="Arial" w:hAnsi="Arial" w:cs="Arial"/>
                      <w:b/>
                      <w:sz w:val="16"/>
                      <w:szCs w:val="16"/>
                    </w:rPr>
                    <w:t>od</w:t>
                  </w:r>
                  <w:proofErr w:type="spellEnd"/>
                  <w:r w:rsidRPr="00062B1D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62B1D">
                    <w:rPr>
                      <w:rFonts w:ascii="Arial" w:hAnsi="Arial" w:cs="Arial"/>
                      <w:b/>
                      <w:sz w:val="16"/>
                      <w:szCs w:val="16"/>
                    </w:rPr>
                    <w:t>roku</w:t>
                  </w:r>
                  <w:proofErr w:type="spellEnd"/>
                  <w:r w:rsidRPr="00062B1D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1889</w:t>
                  </w:r>
                </w:p>
              </w:txbxContent>
            </v:textbox>
          </v:shape>
        </w:pict>
      </w:r>
      <w:r w:rsidRPr="001D683B">
        <w:rPr>
          <w:noProof/>
          <w:lang w:val="sk-SK" w:eastAsia="sk-SK"/>
        </w:rPr>
        <w:pict>
          <v:line id="_x0000_s1052" style="position:absolute;z-index:251657216" from="-1in,651.55pt" to="333pt,651.55pt" strokecolor="gray" strokeweight="1.5pt"/>
        </w:pict>
      </w:r>
      <w:r w:rsidRPr="001D683B">
        <w:rPr>
          <w:noProof/>
          <w:lang w:val="sk-SK" w:eastAsia="sk-SK"/>
        </w:rPr>
        <w:pict>
          <v:shape id="_x0000_s1051" type="#_x0000_t202" style="position:absolute;margin-left:207pt;margin-top:495pt;width:122.05pt;height:29.55pt;z-index:251656192" filled="f" stroked="f">
            <v:textbox style="mso-next-textbox:#_x0000_s1051;mso-fit-shape-to-text:t">
              <w:txbxContent>
                <w:p w:rsidR="00225D72" w:rsidRDefault="00225D72" w:rsidP="00225D72">
                  <w:pPr>
                    <w:jc w:val="right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="00067240">
                    <w:rPr>
                      <w:rFonts w:ascii="Arial" w:hAnsi="Arial" w:cs="Arial"/>
                      <w:noProof/>
                      <w:lang w:val="cs-CZ"/>
                    </w:rPr>
                    <w:drawing>
                      <wp:inline distT="0" distB="0" distL="0" distR="0">
                        <wp:extent cx="1192530" cy="285115"/>
                        <wp:effectExtent l="19050" t="0" r="7620" b="0"/>
                        <wp:docPr id="2" name="Bild 2" descr="Megger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egger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2530" cy="28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A6315D" w:rsidSect="001D683B">
      <w:pgSz w:w="16840" w:h="11907" w:orient="landscape" w:code="9"/>
      <w:pgMar w:top="1418" w:right="1134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8E3" w:rsidRDefault="009A38E3">
      <w:r>
        <w:separator/>
      </w:r>
    </w:p>
  </w:endnote>
  <w:endnote w:type="continuationSeparator" w:id="0">
    <w:p w:rsidR="009A38E3" w:rsidRDefault="009A3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8E3" w:rsidRDefault="009A38E3">
      <w:r>
        <w:separator/>
      </w:r>
    </w:p>
  </w:footnote>
  <w:footnote w:type="continuationSeparator" w:id="0">
    <w:p w:rsidR="009A38E3" w:rsidRDefault="009A38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C5A"/>
    <w:multiLevelType w:val="hybridMultilevel"/>
    <w:tmpl w:val="9F2CF0F0"/>
    <w:lvl w:ilvl="0" w:tplc="BF1E7FC8">
      <w:start w:val="21"/>
      <w:numFmt w:val="bullet"/>
      <w:lvlText w:val=""/>
      <w:lvlJc w:val="left"/>
      <w:pPr>
        <w:tabs>
          <w:tab w:val="num" w:pos="2775"/>
        </w:tabs>
        <w:ind w:left="2775" w:hanging="2415"/>
      </w:pPr>
      <w:rPr>
        <w:rFonts w:ascii="Webdings" w:eastAsia="Times New Roman" w:hAnsi="Webdings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5175DD"/>
    <w:multiLevelType w:val="singleLevel"/>
    <w:tmpl w:val="F4FAA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237435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0B5576E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962"/>
    <w:rsid w:val="00067240"/>
    <w:rsid w:val="000A568C"/>
    <w:rsid w:val="000C271A"/>
    <w:rsid w:val="001D683B"/>
    <w:rsid w:val="00225D72"/>
    <w:rsid w:val="002512C8"/>
    <w:rsid w:val="002F2295"/>
    <w:rsid w:val="0034312D"/>
    <w:rsid w:val="00494ACC"/>
    <w:rsid w:val="004B03C3"/>
    <w:rsid w:val="0055742C"/>
    <w:rsid w:val="005B7B0A"/>
    <w:rsid w:val="00681EE0"/>
    <w:rsid w:val="00697962"/>
    <w:rsid w:val="006A55B9"/>
    <w:rsid w:val="006E11BC"/>
    <w:rsid w:val="007F0036"/>
    <w:rsid w:val="00804FE6"/>
    <w:rsid w:val="008850D4"/>
    <w:rsid w:val="008863FD"/>
    <w:rsid w:val="00892532"/>
    <w:rsid w:val="008F687F"/>
    <w:rsid w:val="009A38E3"/>
    <w:rsid w:val="00A6315D"/>
    <w:rsid w:val="00C902F8"/>
    <w:rsid w:val="00CD26A8"/>
    <w:rsid w:val="00CF28D5"/>
    <w:rsid w:val="00DE0B16"/>
    <w:rsid w:val="00EB43EF"/>
    <w:rsid w:val="00FB283D"/>
    <w:rsid w:val="00FD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3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683B"/>
    <w:rPr>
      <w:lang w:val="de-DE" w:eastAsia="cs-CZ"/>
    </w:rPr>
  </w:style>
  <w:style w:type="paragraph" w:styleId="Nadpis1">
    <w:name w:val="heading 1"/>
    <w:basedOn w:val="Normln"/>
    <w:next w:val="Normln"/>
    <w:qFormat/>
    <w:rsid w:val="001D683B"/>
    <w:pPr>
      <w:keepNext/>
      <w:outlineLvl w:val="0"/>
    </w:pPr>
    <w:rPr>
      <w:rFonts w:ascii="Arial" w:hAnsi="Arial"/>
      <w:b/>
      <w:sz w:val="36"/>
      <w:lang w:val="sk-SK"/>
    </w:rPr>
  </w:style>
  <w:style w:type="paragraph" w:styleId="Nadpis2">
    <w:name w:val="heading 2"/>
    <w:basedOn w:val="Normln"/>
    <w:next w:val="Normln"/>
    <w:qFormat/>
    <w:rsid w:val="001D683B"/>
    <w:pPr>
      <w:keepNext/>
      <w:outlineLvl w:val="1"/>
    </w:pPr>
    <w:rPr>
      <w:rFonts w:ascii="Arial" w:hAnsi="Arial"/>
      <w:b/>
      <w:sz w:val="28"/>
      <w:lang w:val="sk-SK"/>
    </w:rPr>
  </w:style>
  <w:style w:type="paragraph" w:styleId="Nadpis4">
    <w:name w:val="heading 4"/>
    <w:basedOn w:val="Normln"/>
    <w:next w:val="Normln"/>
    <w:link w:val="Nadpis4Char"/>
    <w:qFormat/>
    <w:rsid w:val="00225D72"/>
    <w:pPr>
      <w:keepNext/>
      <w:jc w:val="center"/>
      <w:outlineLvl w:val="3"/>
    </w:pPr>
    <w:rPr>
      <w:rFonts w:ascii="Arial" w:hAnsi="Arial"/>
      <w:b/>
      <w:sz w:val="32"/>
      <w:lang w:val="sk-SK"/>
    </w:rPr>
  </w:style>
  <w:style w:type="paragraph" w:styleId="Nadpis6">
    <w:name w:val="heading 6"/>
    <w:basedOn w:val="Normln"/>
    <w:next w:val="Normln"/>
    <w:qFormat/>
    <w:rsid w:val="001D683B"/>
    <w:pPr>
      <w:keepNext/>
      <w:outlineLvl w:val="5"/>
    </w:pPr>
    <w:rPr>
      <w:rFonts w:ascii="Arial" w:hAnsi="Arial"/>
      <w:sz w:val="24"/>
      <w:lang w:val="sk-SK"/>
    </w:rPr>
  </w:style>
  <w:style w:type="paragraph" w:styleId="Nadpis7">
    <w:name w:val="heading 7"/>
    <w:basedOn w:val="Normln"/>
    <w:next w:val="Normln"/>
    <w:qFormat/>
    <w:rsid w:val="00EB43EF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D683B"/>
    <w:rPr>
      <w:rFonts w:ascii="Arial" w:hAnsi="Arial"/>
      <w:sz w:val="28"/>
      <w:lang w:val="sk-SK"/>
    </w:rPr>
  </w:style>
  <w:style w:type="paragraph" w:styleId="Zkladntext2">
    <w:name w:val="Body Text 2"/>
    <w:basedOn w:val="Normln"/>
    <w:rsid w:val="001D683B"/>
    <w:pPr>
      <w:jc w:val="center"/>
    </w:pPr>
    <w:rPr>
      <w:rFonts w:ascii="Arial" w:hAnsi="Arial"/>
      <w:b/>
      <w:sz w:val="24"/>
      <w:lang w:val="sk-SK"/>
    </w:rPr>
  </w:style>
  <w:style w:type="paragraph" w:styleId="Zhlav">
    <w:name w:val="header"/>
    <w:basedOn w:val="Normln"/>
    <w:rsid w:val="00225D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25D7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225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Standardnpsmoodstavce"/>
    <w:link w:val="Nadpis4"/>
    <w:rsid w:val="00494ACC"/>
    <w:rPr>
      <w:rFonts w:ascii="Arial" w:hAnsi="Arial"/>
      <w:b/>
      <w:sz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94ACC"/>
    <w:rPr>
      <w:rFonts w:ascii="Arial" w:hAnsi="Arial"/>
      <w:sz w:val="28"/>
      <w:lang w:eastAsia="cs-CZ"/>
    </w:rPr>
  </w:style>
  <w:style w:type="paragraph" w:styleId="Textbubliny">
    <w:name w:val="Balloon Text"/>
    <w:basedOn w:val="Normln"/>
    <w:link w:val="TextbublinyChar"/>
    <w:rsid w:val="005B7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B7B0A"/>
    <w:rPr>
      <w:rFonts w:ascii="Tahoma" w:hAnsi="Tahoma" w:cs="Tahoma"/>
      <w:sz w:val="16"/>
      <w:szCs w:val="16"/>
      <w:lang w:val="de-D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Seba Slovakia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Madarasz</dc:creator>
  <cp:lastModifiedBy>Blanka Straková</cp:lastModifiedBy>
  <cp:revision>3</cp:revision>
  <cp:lastPrinted>2009-03-17T14:06:00Z</cp:lastPrinted>
  <dcterms:created xsi:type="dcterms:W3CDTF">2018-01-31T11:17:00Z</dcterms:created>
  <dcterms:modified xsi:type="dcterms:W3CDTF">2018-02-02T09:18:00Z</dcterms:modified>
</cp:coreProperties>
</file>