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D" w:rsidRDefault="00EB4696">
      <w:r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98.05pt;margin-top:41.4pt;width:234pt;height:157.3pt;z-index:251664384" filled="f" stroked="f">
            <v:textbox style="mso-next-textbox:#_x0000_s1063">
              <w:txbxContent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ind w:hanging="142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   </w:t>
                        </w: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494ACC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494ACC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037" type="#_x0000_t202" style="position:absolute;margin-left:77.6pt;margin-top:42pt;width:234pt;height:157.3pt;z-index:251653120" o:regroupid="5" filled="f" stroked="f">
            <v:textbox style="mso-next-textbox:#_x0000_s1037">
              <w:txbxContent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ind w:hanging="142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   </w:t>
                        </w: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A6315D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A6315D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A6315D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A6315D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A6315D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892532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line id="_x0000_s1057" style="position:absolute;z-index:251651072" from="-76pt,490.45pt" to="770pt,493.3pt" strokecolor="red" strokeweight="1.25pt"/>
        </w:pict>
      </w:r>
      <w:r>
        <w:rPr>
          <w:noProof/>
          <w:lang w:val="sk-SK" w:eastAsia="sk-SK"/>
        </w:rPr>
        <w:pict>
          <v:shape id="_x0000_s1068" type="#_x0000_t202" style="position:absolute;margin-left:374.75pt;margin-top:18.9pt;width:392.4pt;height:468.4pt;z-index:251649022" filled="f" stroked="f">
            <v:textbox style="mso-next-textbox:#_x0000_s1068">
              <w:txbxContent>
                <w:p w:rsidR="0096043C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Vyplnenú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záväznú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prihlášku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zašlite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prosím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B43EF"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ajneskôr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 18.03.2019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na 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info.sk@megger.com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ab/>
                  </w: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Meno účastníka 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2"/>
                      <w:szCs w:val="12"/>
                      <w:lang w:val="sk-SK"/>
                    </w:rPr>
                  </w:pP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Organizácia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Fakturač. adresa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Telefón/ Fax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  <w:t xml:space="preserve">  </w:t>
                  </w: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IČO / DIČ </w:t>
                  </w:r>
                </w:p>
                <w:p w:rsidR="0096043C" w:rsidRPr="00225D72" w:rsidRDefault="0096043C" w:rsidP="0096043C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96043C" w:rsidRPr="00C1069B" w:rsidRDefault="0096043C" w:rsidP="0096043C">
                  <w:pPr>
                    <w:pStyle w:val="Textkrper"/>
                    <w:ind w:left="-142" w:right="-240"/>
                    <w:rPr>
                      <w:sz w:val="16"/>
                      <w:szCs w:val="16"/>
                    </w:rPr>
                  </w:pPr>
                  <w:r w:rsidRPr="00C1069B">
                    <w:rPr>
                      <w:b/>
                      <w:sz w:val="16"/>
                      <w:szCs w:val="16"/>
                      <w:u w:val="single"/>
                    </w:rPr>
                    <w:t>Označte blok, na ktorý sa prihlasujete a označte, či máte záujem o účasť na Workshope Termografia:</w:t>
                  </w:r>
                </w:p>
                <w:p w:rsidR="0096043C" w:rsidRPr="00C1069B" w:rsidRDefault="0096043C" w:rsidP="0096043C">
                  <w:pPr>
                    <w:pStyle w:val="Textkrper"/>
                    <w:ind w:left="-142"/>
                    <w:rPr>
                      <w:b/>
                      <w:color w:val="548DD4"/>
                      <w:sz w:val="16"/>
                      <w:szCs w:val="16"/>
                    </w:rPr>
                  </w:pPr>
                  <w:r w:rsidRPr="00F64314">
                    <w:rPr>
                      <w:b/>
                      <w:color w:val="FF0000"/>
                      <w:sz w:val="16"/>
                      <w:szCs w:val="16"/>
                    </w:rPr>
                    <w:t>16.04.19-  Blok I: „Diagnostika transformátorov“</w:t>
                  </w:r>
                  <w:r w:rsidRPr="00F64314">
                    <w:rPr>
                      <w:b/>
                      <w:sz w:val="16"/>
                      <w:szCs w:val="16"/>
                    </w:rPr>
                    <w:br/>
                  </w:r>
                  <w:r w:rsidRPr="00F64314">
                    <w:rPr>
                      <w:b/>
                      <w:color w:val="002060"/>
                      <w:sz w:val="16"/>
                      <w:szCs w:val="16"/>
                    </w:rPr>
                    <w:t>17.04.19 - Blok II: „Diagnostika výkonových vypínačov a elektrických ochrán“</w:t>
                  </w:r>
                  <w:r w:rsidRPr="00F64314">
                    <w:rPr>
                      <w:b/>
                      <w:color w:val="002060"/>
                      <w:sz w:val="16"/>
                      <w:szCs w:val="16"/>
                    </w:rPr>
                    <w:br/>
                  </w:r>
                  <w:r w:rsidRPr="00F64314">
                    <w:rPr>
                      <w:b/>
                      <w:color w:val="548DD4"/>
                      <w:sz w:val="16"/>
                      <w:szCs w:val="16"/>
                    </w:rPr>
                    <w:t>Workshop: „Termografia pre prediktívnu údržbu v energetike a v priemysle“</w:t>
                  </w:r>
                  <w:r w:rsidRPr="00F6431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1069B">
                    <w:rPr>
                      <w:b/>
                      <w:color w:val="548DD4"/>
                      <w:sz w:val="16"/>
                      <w:szCs w:val="16"/>
                    </w:rPr>
                    <w:t>prebieha oba seminárne dni paralelne ku blokom I a II. Účastník prihlásený na jeden z blokov má automaticky právo zúčastniť sa alternatívne Workshopu.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2"/>
                    <w:gridCol w:w="6823"/>
                  </w:tblGrid>
                  <w:tr w:rsidR="0096043C" w:rsidRPr="00F64314" w:rsidTr="00494ACC">
                    <w:tc>
                      <w:tcPr>
                        <w:tcW w:w="392" w:type="dxa"/>
                      </w:tcPr>
                      <w:p w:rsidR="0096043C" w:rsidRPr="006A55B9" w:rsidRDefault="0096043C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43C" w:rsidRPr="00F64314" w:rsidRDefault="0096043C" w:rsidP="006A55B9">
                        <w:pPr>
                          <w:tabs>
                            <w:tab w:val="left" w:pos="400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I, bez ubytovania:</w:t>
                        </w: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  <w:t xml:space="preserve"> 50,00 EUR</w:t>
                        </w:r>
                      </w:p>
                      <w:p w:rsidR="0096043C" w:rsidRPr="00F64314" w:rsidRDefault="0096043C" w:rsidP="006A55B9">
                        <w:pPr>
                          <w:tabs>
                            <w:tab w:val="left" w:pos="4002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</w:pP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96043C" w:rsidRPr="00F64314" w:rsidTr="00494ACC">
                    <w:tc>
                      <w:tcPr>
                        <w:tcW w:w="392" w:type="dxa"/>
                      </w:tcPr>
                      <w:p w:rsidR="0096043C" w:rsidRPr="006A55B9" w:rsidRDefault="0096043C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43C" w:rsidRPr="006A55B9" w:rsidRDefault="0096043C" w:rsidP="006A55B9">
                        <w:pPr>
                          <w:tabs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 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  <w:t>97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96043C" w:rsidRPr="00F64314" w:rsidTr="00494ACC">
                    <w:tc>
                      <w:tcPr>
                        <w:tcW w:w="392" w:type="dxa"/>
                      </w:tcPr>
                      <w:p w:rsidR="0096043C" w:rsidRPr="006A55B9" w:rsidRDefault="0096043C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43C" w:rsidRPr="006A55B9" w:rsidRDefault="0096043C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 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1-lôžkovej izbe                                       122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96043C" w:rsidRPr="00C916DE" w:rsidTr="00494ACC">
                    <w:tc>
                      <w:tcPr>
                        <w:tcW w:w="392" w:type="dxa"/>
                      </w:tcPr>
                      <w:p w:rsidR="0096043C" w:rsidRPr="006A55B9" w:rsidRDefault="0096043C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43C" w:rsidRPr="006A55B9" w:rsidRDefault="0096043C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Blok II bez ubytovania: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  <w:t>50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,00 EUR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br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96043C" w:rsidRPr="00C916DE" w:rsidTr="00494ACC">
                    <w:tc>
                      <w:tcPr>
                        <w:tcW w:w="392" w:type="dxa"/>
                      </w:tcPr>
                      <w:p w:rsidR="0096043C" w:rsidRPr="006A55B9" w:rsidRDefault="0096043C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43C" w:rsidRPr="006A55B9" w:rsidRDefault="0096043C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 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  <w:t>97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96043C" w:rsidRPr="00C916DE" w:rsidTr="00494ACC">
                    <w:tc>
                      <w:tcPr>
                        <w:tcW w:w="392" w:type="dxa"/>
                      </w:tcPr>
                      <w:p w:rsidR="0096043C" w:rsidRPr="006A55B9" w:rsidRDefault="0096043C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43C" w:rsidRPr="006A55B9" w:rsidRDefault="0096043C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 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1-lôžkovej izbe                                      122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</w:tbl>
                <w:p w:rsidR="0096043C" w:rsidRPr="00067240" w:rsidRDefault="0096043C" w:rsidP="0096043C">
                  <w:pPr>
                    <w:pStyle w:val="Textkrp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*Blok I s ubytovaním znamená: ubytovanie dňa 16.04 (po seminári).</w:t>
                  </w:r>
                  <w:r>
                    <w:rPr>
                      <w:sz w:val="14"/>
                      <w:szCs w:val="14"/>
                    </w:rPr>
                    <w:br/>
                    <w:t xml:space="preserve">  Blok II s ubytovaním znamená: ubytovanie dňa 16.04 (pred seminárom)</w:t>
                  </w:r>
                  <w:r>
                    <w:rPr>
                      <w:sz w:val="14"/>
                      <w:szCs w:val="14"/>
                    </w:rPr>
                    <w:br/>
                    <w:t xml:space="preserve">  Ak sa chcete napr. prihlásiť súčasne na Blok I a Blok II s ubytovaním (dňa 16.04), zaškrtnite „Blok I s ubytovaním“ </w:t>
                  </w:r>
                  <w:r>
                    <w:rPr>
                      <w:sz w:val="14"/>
                      <w:szCs w:val="14"/>
                    </w:rPr>
                    <w:br/>
                    <w:t xml:space="preserve">  a „Blok II bez ubytovania“. </w:t>
                  </w:r>
                </w:p>
                <w:p w:rsidR="0096043C" w:rsidRPr="00225D72" w:rsidRDefault="0096043C" w:rsidP="0096043C">
                  <w:pPr>
                    <w:pStyle w:val="Textkrp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Pr="00225D72">
                    <w:rPr>
                      <w:sz w:val="18"/>
                      <w:szCs w:val="18"/>
                    </w:rPr>
                    <w:t>Uvedené vložné na seminár bude uhrade</w:t>
                  </w:r>
                  <w:r>
                    <w:rPr>
                      <w:sz w:val="18"/>
                      <w:szCs w:val="18"/>
                    </w:rPr>
                    <w:t>né na základe faktúry zaslanej po</w:t>
                  </w:r>
                  <w:r w:rsidRPr="00225D72">
                    <w:rPr>
                      <w:sz w:val="18"/>
                      <w:szCs w:val="18"/>
                    </w:rPr>
                    <w:t> termíne konania semináru. Sumy sú uvedené bez DPH.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  <w:p w:rsidR="0096043C" w:rsidRDefault="0096043C" w:rsidP="0096043C">
                  <w:pPr>
                    <w:pStyle w:val="Textkrper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.............................</w:t>
                  </w:r>
                </w:p>
                <w:p w:rsidR="0096043C" w:rsidRPr="00575823" w:rsidRDefault="0096043C" w:rsidP="0096043C">
                  <w:pPr>
                    <w:pStyle w:val="Textkrper"/>
                    <w:rPr>
                      <w:sz w:val="16"/>
                      <w:szCs w:val="16"/>
                    </w:rPr>
                  </w:pPr>
                  <w:r w:rsidRPr="00575823">
                    <w:rPr>
                      <w:sz w:val="16"/>
                      <w:szCs w:val="16"/>
                    </w:rPr>
                    <w:t>podpis účastníka</w:t>
                  </w:r>
                  <w:r w:rsidRPr="00575823">
                    <w:rPr>
                      <w:sz w:val="16"/>
                      <w:szCs w:val="16"/>
                    </w:rPr>
                    <w:tab/>
                  </w:r>
                  <w:r w:rsidRPr="00575823">
                    <w:rPr>
                      <w:sz w:val="16"/>
                      <w:szCs w:val="16"/>
                    </w:rPr>
                    <w:tab/>
                  </w:r>
                  <w:r w:rsidRPr="00575823">
                    <w:rPr>
                      <w:sz w:val="16"/>
                      <w:szCs w:val="16"/>
                    </w:rPr>
                    <w:tab/>
                  </w:r>
                  <w:r w:rsidRPr="00575823">
                    <w:rPr>
                      <w:sz w:val="16"/>
                      <w:szCs w:val="16"/>
                    </w:rPr>
                    <w:tab/>
                    <w:t xml:space="preserve">                  pečiatka a podpis</w:t>
                  </w:r>
                </w:p>
                <w:p w:rsidR="0096043C" w:rsidRPr="00575823" w:rsidRDefault="0096043C" w:rsidP="0096043C">
                  <w:pPr>
                    <w:pStyle w:val="Textkrper"/>
                    <w:ind w:left="4245"/>
                    <w:rPr>
                      <w:sz w:val="16"/>
                      <w:szCs w:val="16"/>
                    </w:rPr>
                  </w:pPr>
                  <w:r w:rsidRPr="00575823">
                    <w:rPr>
                      <w:sz w:val="16"/>
                      <w:szCs w:val="16"/>
                    </w:rPr>
                    <w:t xml:space="preserve">zástupcu vysielajúcej </w:t>
                  </w:r>
                </w:p>
                <w:p w:rsidR="0096043C" w:rsidRPr="00575823" w:rsidRDefault="0096043C" w:rsidP="0096043C">
                  <w:pPr>
                    <w:pStyle w:val="Textkrper"/>
                    <w:ind w:left="4245"/>
                    <w:rPr>
                      <w:sz w:val="16"/>
                      <w:szCs w:val="16"/>
                    </w:rPr>
                  </w:pPr>
                  <w:r w:rsidRPr="00575823">
                    <w:rPr>
                      <w:sz w:val="16"/>
                      <w:szCs w:val="16"/>
                    </w:rPr>
                    <w:t xml:space="preserve">        organizácie</w:t>
                  </w:r>
                </w:p>
                <w:p w:rsidR="0096043C" w:rsidRDefault="0096043C" w:rsidP="0096043C">
                  <w:pPr>
                    <w:rPr>
                      <w:rFonts w:ascii="Arial" w:hAnsi="Arial"/>
                      <w:sz w:val="28"/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034" type="#_x0000_t202" style="position:absolute;margin-left:-57.85pt;margin-top:18.9pt;width:392.4pt;height:468.4pt;z-index:251650047" o:regroupid="5" filled="f" stroked="f">
            <v:textbox style="mso-next-textbox:#_x0000_s1034">
              <w:txbxContent>
                <w:p w:rsidR="00225D72" w:rsidRDefault="00EB43EF" w:rsidP="00C1069B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Vyplnenú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záväznú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prihlášku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zašlite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prosím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B43EF"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 w:rsidR="00C916DE">
                    <w:rPr>
                      <w:rFonts w:ascii="Arial" w:hAnsi="Arial" w:cs="Arial"/>
                      <w:b/>
                      <w:sz w:val="18"/>
                      <w:szCs w:val="18"/>
                    </w:rPr>
                    <w:t>ajneskôr</w:t>
                  </w:r>
                  <w:proofErr w:type="spellEnd"/>
                  <w:r w:rsidR="00C916D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 18.03.2019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na 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info.sk@megger.com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ab/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Meno účastníka 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ind w:left="-142"/>
                    <w:rPr>
                      <w:rFonts w:ascii="Arial" w:hAnsi="Arial"/>
                      <w:sz w:val="12"/>
                      <w:szCs w:val="12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Organizácia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Fakturač. adresa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Telefón/ Fax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  <w:t xml:space="preserve">  </w:t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IČO / DIČ </w:t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C1069B" w:rsidRPr="00C1069B" w:rsidRDefault="00225D72" w:rsidP="00C1069B">
                  <w:pPr>
                    <w:pStyle w:val="Textkrper"/>
                    <w:ind w:left="-142" w:right="-240"/>
                    <w:rPr>
                      <w:sz w:val="16"/>
                      <w:szCs w:val="16"/>
                    </w:rPr>
                  </w:pPr>
                  <w:r w:rsidRPr="00C1069B">
                    <w:rPr>
                      <w:b/>
                      <w:sz w:val="16"/>
                      <w:szCs w:val="16"/>
                      <w:u w:val="single"/>
                    </w:rPr>
                    <w:t>Označte blok, na ktorý sa prihlasujete</w:t>
                  </w:r>
                  <w:r w:rsidR="00067240" w:rsidRPr="00C1069B">
                    <w:rPr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 w:rsidR="00F64314" w:rsidRPr="00C1069B">
                    <w:rPr>
                      <w:b/>
                      <w:sz w:val="16"/>
                      <w:szCs w:val="16"/>
                      <w:u w:val="single"/>
                    </w:rPr>
                    <w:t>a označte, či máte záujem o účasť na Workshope Termografia:</w:t>
                  </w:r>
                </w:p>
                <w:p w:rsidR="00A6315D" w:rsidRPr="00C1069B" w:rsidRDefault="00C916DE" w:rsidP="00225D72">
                  <w:pPr>
                    <w:pStyle w:val="Textkrper"/>
                    <w:ind w:left="-142"/>
                    <w:rPr>
                      <w:b/>
                      <w:color w:val="548DD4"/>
                      <w:sz w:val="16"/>
                      <w:szCs w:val="16"/>
                    </w:rPr>
                  </w:pPr>
                  <w:r w:rsidRPr="00F64314">
                    <w:rPr>
                      <w:b/>
                      <w:color w:val="FF0000"/>
                      <w:sz w:val="16"/>
                      <w:szCs w:val="16"/>
                    </w:rPr>
                    <w:t xml:space="preserve">16.04.19-  </w:t>
                  </w:r>
                  <w:r w:rsidR="00225D72" w:rsidRPr="00F64314">
                    <w:rPr>
                      <w:b/>
                      <w:color w:val="FF0000"/>
                      <w:sz w:val="16"/>
                      <w:szCs w:val="16"/>
                    </w:rPr>
                    <w:t>Blok I</w:t>
                  </w:r>
                  <w:r w:rsidR="00804FE6" w:rsidRPr="00F64314">
                    <w:rPr>
                      <w:b/>
                      <w:color w:val="FF0000"/>
                      <w:sz w:val="16"/>
                      <w:szCs w:val="16"/>
                    </w:rPr>
                    <w:t>:</w:t>
                  </w:r>
                  <w:r w:rsidR="00225D72" w:rsidRPr="00F64314">
                    <w:rPr>
                      <w:b/>
                      <w:color w:val="FF0000"/>
                      <w:sz w:val="16"/>
                      <w:szCs w:val="16"/>
                    </w:rPr>
                    <w:t xml:space="preserve"> „Diagnostika trans</w:t>
                  </w:r>
                  <w:r w:rsidR="00804FE6" w:rsidRPr="00F64314">
                    <w:rPr>
                      <w:b/>
                      <w:color w:val="FF0000"/>
                      <w:sz w:val="16"/>
                      <w:szCs w:val="16"/>
                    </w:rPr>
                    <w:t>formátorov“</w:t>
                  </w:r>
                  <w:r w:rsidR="00804FE6" w:rsidRPr="00F64314">
                    <w:rPr>
                      <w:b/>
                      <w:sz w:val="16"/>
                      <w:szCs w:val="16"/>
                    </w:rPr>
                    <w:br/>
                  </w:r>
                  <w:r w:rsidRPr="00F64314">
                    <w:rPr>
                      <w:b/>
                      <w:color w:val="002060"/>
                      <w:sz w:val="16"/>
                      <w:szCs w:val="16"/>
                    </w:rPr>
                    <w:t xml:space="preserve">17.04.19 - </w:t>
                  </w:r>
                  <w:r w:rsidR="00804FE6" w:rsidRPr="00F64314">
                    <w:rPr>
                      <w:b/>
                      <w:color w:val="002060"/>
                      <w:sz w:val="16"/>
                      <w:szCs w:val="16"/>
                    </w:rPr>
                    <w:t>Blok II: „D</w:t>
                  </w:r>
                  <w:r w:rsidR="00225D72" w:rsidRPr="00F64314">
                    <w:rPr>
                      <w:b/>
                      <w:color w:val="002060"/>
                      <w:sz w:val="16"/>
                      <w:szCs w:val="16"/>
                    </w:rPr>
                    <w:t xml:space="preserve">iagnostika </w:t>
                  </w:r>
                  <w:r w:rsidR="00804FE6" w:rsidRPr="00F64314">
                    <w:rPr>
                      <w:b/>
                      <w:color w:val="002060"/>
                      <w:sz w:val="16"/>
                      <w:szCs w:val="16"/>
                    </w:rPr>
                    <w:t>výkonových vypínačov a elektrických ochrán</w:t>
                  </w:r>
                  <w:r w:rsidR="00225D72" w:rsidRPr="00F64314">
                    <w:rPr>
                      <w:b/>
                      <w:color w:val="002060"/>
                      <w:sz w:val="16"/>
                      <w:szCs w:val="16"/>
                    </w:rPr>
                    <w:t>“</w:t>
                  </w:r>
                  <w:r w:rsidR="00804FE6" w:rsidRPr="00F64314">
                    <w:rPr>
                      <w:b/>
                      <w:color w:val="002060"/>
                      <w:sz w:val="16"/>
                      <w:szCs w:val="16"/>
                    </w:rPr>
                    <w:br/>
                  </w:r>
                  <w:r w:rsidRPr="00F64314">
                    <w:rPr>
                      <w:b/>
                      <w:color w:val="548DD4"/>
                      <w:sz w:val="16"/>
                      <w:szCs w:val="16"/>
                    </w:rPr>
                    <w:t>Workshop</w:t>
                  </w:r>
                  <w:r w:rsidR="00804FE6" w:rsidRPr="00F64314">
                    <w:rPr>
                      <w:b/>
                      <w:color w:val="548DD4"/>
                      <w:sz w:val="16"/>
                      <w:szCs w:val="16"/>
                    </w:rPr>
                    <w:t xml:space="preserve">: </w:t>
                  </w:r>
                  <w:r w:rsidRPr="00F64314">
                    <w:rPr>
                      <w:b/>
                      <w:color w:val="548DD4"/>
                      <w:sz w:val="16"/>
                      <w:szCs w:val="16"/>
                    </w:rPr>
                    <w:t>„</w:t>
                  </w:r>
                  <w:r w:rsidR="00804FE6" w:rsidRPr="00F64314">
                    <w:rPr>
                      <w:b/>
                      <w:color w:val="548DD4"/>
                      <w:sz w:val="16"/>
                      <w:szCs w:val="16"/>
                    </w:rPr>
                    <w:t>Termografia pre prediktívnu údržbu</w:t>
                  </w:r>
                  <w:r w:rsidR="00494ACC" w:rsidRPr="00F64314">
                    <w:rPr>
                      <w:b/>
                      <w:color w:val="548DD4"/>
                      <w:sz w:val="16"/>
                      <w:szCs w:val="16"/>
                    </w:rPr>
                    <w:t xml:space="preserve"> v energetike a</w:t>
                  </w:r>
                  <w:r w:rsidRPr="00F64314">
                    <w:rPr>
                      <w:b/>
                      <w:color w:val="548DD4"/>
                      <w:sz w:val="16"/>
                      <w:szCs w:val="16"/>
                    </w:rPr>
                    <w:t xml:space="preserve"> v </w:t>
                  </w:r>
                  <w:r w:rsidR="00494ACC" w:rsidRPr="00F64314">
                    <w:rPr>
                      <w:b/>
                      <w:color w:val="548DD4"/>
                      <w:sz w:val="16"/>
                      <w:szCs w:val="16"/>
                    </w:rPr>
                    <w:t>priemysle“</w:t>
                  </w:r>
                  <w:r w:rsidR="00F64314" w:rsidRPr="00F6431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F64314" w:rsidRPr="00C1069B">
                    <w:rPr>
                      <w:b/>
                      <w:color w:val="548DD4"/>
                      <w:sz w:val="16"/>
                      <w:szCs w:val="16"/>
                    </w:rPr>
                    <w:t>prebieha oba seminárne dni paralelne ku blokom I a II. Účastník prihlásený na jeden z blokov má automaticky právo zúčastniť sa alternatívne Workshopu.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2"/>
                    <w:gridCol w:w="6823"/>
                  </w:tblGrid>
                  <w:tr w:rsidR="00225D72" w:rsidRPr="00F64314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F64314" w:rsidRDefault="008863FD" w:rsidP="006A55B9">
                        <w:pPr>
                          <w:tabs>
                            <w:tab w:val="left" w:pos="400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I, bez ubytovania:</w:t>
                        </w: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="00C916DE"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 50</w:t>
                        </w:r>
                        <w:r w:rsidR="00225D72" w:rsidRP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  <w:p w:rsidR="00F64314" w:rsidRPr="00F64314" w:rsidRDefault="00F64314" w:rsidP="006A55B9">
                        <w:pPr>
                          <w:tabs>
                            <w:tab w:val="left" w:pos="4002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</w:pP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225D72" w:rsidRPr="00F64314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 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="00C916DE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97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 w:rsid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225D72" w:rsidRPr="00F64314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 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 ubytovaním v 1-lôžkovej izbe         </w:t>
                        </w:r>
                        <w:r w:rsidR="00C916DE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                              12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 w:rsid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225D72" w:rsidRPr="00C916DE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C916DE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Blok II bez ubytovania: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  <w:t>50</w:t>
                        </w:r>
                        <w:r w:rsidR="00225D72"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,00 EUR</w:t>
                        </w:r>
                        <w:r w:rsidR="00F64314"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br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225D72" w:rsidRPr="00C916DE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 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="00C916DE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97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 w:rsid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  <w:tr w:rsidR="00225D72" w:rsidRPr="00C916DE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Textkrp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 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 ubytovaním v 1-lôžkovej izbe        </w:t>
                        </w:r>
                        <w:r w:rsidR="00C916DE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                              12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  <w:r w:rsidR="00F64314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br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sym w:font="Symbol" w:char="F087"/>
                        </w:r>
                        <w:r w:rsidR="00F64314" w:rsidRPr="00F64314">
                          <w:rPr>
                            <w:rFonts w:ascii="Arial" w:hAnsi="Arial" w:cs="Arial"/>
                            <w:sz w:val="16"/>
                            <w:szCs w:val="16"/>
                            <w:lang w:val="sk-SK"/>
                          </w:rPr>
                          <w:t xml:space="preserve"> Mám záujem o účasť na Workshope Termografia</w:t>
                        </w:r>
                      </w:p>
                    </w:tc>
                  </w:tr>
                </w:tbl>
                <w:p w:rsidR="00A6315D" w:rsidRPr="00067240" w:rsidRDefault="00067240">
                  <w:pPr>
                    <w:pStyle w:val="Textkrp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*Blok I s ubytovaním </w:t>
                  </w:r>
                  <w:r w:rsidR="00C916DE">
                    <w:rPr>
                      <w:sz w:val="14"/>
                      <w:szCs w:val="14"/>
                    </w:rPr>
                    <w:t>znamená: ubytovanie dňa 16</w:t>
                  </w:r>
                  <w:r>
                    <w:rPr>
                      <w:sz w:val="14"/>
                      <w:szCs w:val="14"/>
                    </w:rPr>
                    <w:t>.04 (po seminári).</w:t>
                  </w:r>
                  <w:r>
                    <w:rPr>
                      <w:sz w:val="14"/>
                      <w:szCs w:val="14"/>
                    </w:rPr>
                    <w:br/>
                    <w:t xml:space="preserve">  Blok II s ubyto</w:t>
                  </w:r>
                  <w:r w:rsidR="00C916DE">
                    <w:rPr>
                      <w:sz w:val="14"/>
                      <w:szCs w:val="14"/>
                    </w:rPr>
                    <w:t>vaním znamená: ubytovanie dňa 16</w:t>
                  </w:r>
                  <w:r>
                    <w:rPr>
                      <w:sz w:val="14"/>
                      <w:szCs w:val="14"/>
                    </w:rPr>
                    <w:t>.04 (pred seminárom)</w:t>
                  </w:r>
                  <w:r>
                    <w:rPr>
                      <w:sz w:val="14"/>
                      <w:szCs w:val="14"/>
                    </w:rPr>
                    <w:br/>
                    <w:t xml:space="preserve">  Ak sa chcete napr. prihlásiť súčasne na Blok I a Blok II s ubytovan</w:t>
                  </w:r>
                  <w:r w:rsidR="00C916DE">
                    <w:rPr>
                      <w:sz w:val="14"/>
                      <w:szCs w:val="14"/>
                    </w:rPr>
                    <w:t>ím (dňa 16</w:t>
                  </w:r>
                  <w:r>
                    <w:rPr>
                      <w:sz w:val="14"/>
                      <w:szCs w:val="14"/>
                    </w:rPr>
                    <w:t xml:space="preserve">.04), zaškrtnite „Blok I s ubytovaním“ </w:t>
                  </w:r>
                  <w:r>
                    <w:rPr>
                      <w:sz w:val="14"/>
                      <w:szCs w:val="14"/>
                    </w:rPr>
                    <w:br/>
                    <w:t xml:space="preserve">  a „Blok II bez ubytovania“. </w:t>
                  </w:r>
                </w:p>
                <w:p w:rsidR="00225D72" w:rsidRPr="00225D72" w:rsidRDefault="00067240" w:rsidP="00225D72">
                  <w:pPr>
                    <w:pStyle w:val="Textkrp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="00225D72" w:rsidRPr="00225D72">
                    <w:rPr>
                      <w:sz w:val="18"/>
                      <w:szCs w:val="18"/>
                    </w:rPr>
                    <w:t>Uvedené vložné na seminár bude uhrade</w:t>
                  </w:r>
                  <w:r w:rsidR="00804FE6">
                    <w:rPr>
                      <w:sz w:val="18"/>
                      <w:szCs w:val="18"/>
                    </w:rPr>
                    <w:t>né na základe faktúry zaslanej po</w:t>
                  </w:r>
                  <w:r w:rsidR="00225D72" w:rsidRPr="00225D72">
                    <w:rPr>
                      <w:sz w:val="18"/>
                      <w:szCs w:val="18"/>
                    </w:rPr>
                    <w:t> termíne konania semináru. Sumy sú uvedené bez DPH.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  <w:p w:rsidR="00A6315D" w:rsidRDefault="00A6315D">
                  <w:pPr>
                    <w:pStyle w:val="Textkrper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.............................</w:t>
                  </w:r>
                </w:p>
                <w:p w:rsidR="00A6315D" w:rsidRDefault="00A6315D">
                  <w:pPr>
                    <w:pStyle w:val="Textkrper"/>
                    <w:rPr>
                      <w:sz w:val="18"/>
                    </w:rPr>
                  </w:pPr>
                  <w:r>
                    <w:rPr>
                      <w:sz w:val="18"/>
                    </w:rPr>
                    <w:t>podpis účastníka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 xml:space="preserve">                  pečiatka a podpis</w:t>
                  </w:r>
                </w:p>
                <w:p w:rsidR="00A6315D" w:rsidRDefault="00A6315D">
                  <w:pPr>
                    <w:pStyle w:val="Textkrper"/>
                    <w:ind w:left="424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zástupcu vysielajúcej </w:t>
                  </w:r>
                </w:p>
                <w:p w:rsidR="00A6315D" w:rsidRDefault="00A6315D">
                  <w:pPr>
                    <w:pStyle w:val="Textkrper"/>
                    <w:ind w:left="4245"/>
                    <w:rPr>
                      <w:sz w:val="22"/>
                    </w:rPr>
                  </w:pPr>
                  <w:r>
                    <w:rPr>
                      <w:sz w:val="18"/>
                    </w:rPr>
                    <w:t xml:space="preserve">        organizácie</w:t>
                  </w:r>
                </w:p>
                <w:p w:rsidR="00A6315D" w:rsidRDefault="00A6315D">
                  <w:pPr>
                    <w:rPr>
                      <w:rFonts w:ascii="Arial" w:hAnsi="Arial"/>
                      <w:sz w:val="28"/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061" type="#_x0000_t202" style="position:absolute;margin-left:365.15pt;margin-top:-72.4pt;width:411.85pt;height:91.3pt;z-index:251662336" stroked="f">
            <v:textbox>
              <w:txbxContent>
                <w:p w:rsidR="00494ACC" w:rsidRDefault="00494ACC" w:rsidP="00494ACC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</w:rPr>
                  </w:pPr>
                </w:p>
                <w:p w:rsidR="00494ACC" w:rsidRPr="00067240" w:rsidRDefault="00494ACC" w:rsidP="00494ACC">
                  <w:pPr>
                    <w:pStyle w:val="berschrift4"/>
                    <w:rPr>
                      <w:smallCaps/>
                      <w:shadow/>
                      <w:color w:val="000000" w:themeColor="text1"/>
                      <w:sz w:val="20"/>
                    </w:rPr>
                  </w:pPr>
                  <w:r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Odborné semináre</w:t>
                  </w:r>
                </w:p>
                <w:p w:rsidR="00494ACC" w:rsidRPr="00804FE6" w:rsidRDefault="00494ACC" w:rsidP="00494ACC">
                  <w:pPr>
                    <w:pStyle w:val="berschrift4"/>
                    <w:rPr>
                      <w:smallCaps/>
                      <w:shadow/>
                      <w:color w:val="FFFFFF"/>
                      <w:sz w:val="20"/>
                    </w:rPr>
                  </w:pP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t>BLOK I: DIAGNOSTKA TRANSFORMÁTOROV</w:t>
                  </w: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br/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t>BLOK II: DIAGNOSTIKA VÝKONOVÝCH VYPÍNAČOV A ELEKTRICKÝCH OCHRÁN</w:t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br/>
                  </w:r>
                  <w:r w:rsidR="00F64314">
                    <w:rPr>
                      <w:smallCaps/>
                      <w:shadow/>
                      <w:color w:val="548DD4"/>
                      <w:sz w:val="20"/>
                    </w:rPr>
                    <w:t xml:space="preserve">Workshop: TERMOGRAFIA - </w:t>
                  </w:r>
                  <w:r w:rsidRPr="00494ACC">
                    <w:rPr>
                      <w:smallCaps/>
                      <w:shadow/>
                      <w:color w:val="548DD4"/>
                      <w:sz w:val="20"/>
                    </w:rPr>
                    <w:t>PRE PRED</w:t>
                  </w:r>
                  <w:r w:rsidR="00F64314">
                    <w:rPr>
                      <w:smallCaps/>
                      <w:shadow/>
                      <w:color w:val="548DD4"/>
                      <w:sz w:val="20"/>
                    </w:rPr>
                    <w:t xml:space="preserve">IKTÍVNU ÚDRŽBU </w:t>
                  </w:r>
                  <w:r w:rsidRPr="00494ACC">
                    <w:rPr>
                      <w:smallCaps/>
                      <w:shadow/>
                      <w:color w:val="548DD4"/>
                      <w:sz w:val="20"/>
                    </w:rPr>
                    <w:t xml:space="preserve">V ENERGETIKE </w:t>
                  </w:r>
                  <w:r w:rsidR="00F64314">
                    <w:rPr>
                      <w:smallCaps/>
                      <w:shadow/>
                      <w:color w:val="548DD4"/>
                      <w:sz w:val="20"/>
                    </w:rPr>
                    <w:br/>
                  </w:r>
                  <w:r w:rsidRPr="00494ACC">
                    <w:rPr>
                      <w:smallCaps/>
                      <w:shadow/>
                      <w:color w:val="548DD4"/>
                      <w:sz w:val="20"/>
                    </w:rPr>
                    <w:t>A</w:t>
                  </w:r>
                  <w:r w:rsidR="00F64314">
                    <w:rPr>
                      <w:smallCaps/>
                      <w:shadow/>
                      <w:color w:val="548DD4"/>
                      <w:sz w:val="20"/>
                    </w:rPr>
                    <w:t xml:space="preserve"> V</w:t>
                  </w:r>
                  <w:r w:rsidRPr="00494ACC">
                    <w:rPr>
                      <w:smallCaps/>
                      <w:shadow/>
                      <w:color w:val="548DD4"/>
                      <w:sz w:val="20"/>
                    </w:rPr>
                    <w:t xml:space="preserve"> PRIEMYSLE</w:t>
                  </w:r>
                  <w:r>
                    <w:rPr>
                      <w:smallCaps/>
                      <w:shadow/>
                      <w:color w:val="FFFFFF"/>
                      <w:sz w:val="20"/>
                    </w:rPr>
                    <w:t xml:space="preserve"> </w:t>
                  </w:r>
                  <w:r>
                    <w:rPr>
                      <w:smallCaps/>
                      <w:shadow/>
                      <w:color w:val="FFFFFF"/>
                      <w:sz w:val="20"/>
                    </w:rPr>
                    <w:br/>
                  </w:r>
                  <w:r w:rsidR="00C916DE">
                    <w:rPr>
                      <w:b w:val="0"/>
                      <w:smallCaps/>
                      <w:sz w:val="20"/>
                    </w:rPr>
                    <w:t>16.-17.04.2019</w:t>
                  </w:r>
                  <w:r w:rsidRPr="00225D72">
                    <w:rPr>
                      <w:b w:val="0"/>
                      <w:smallCaps/>
                      <w:sz w:val="20"/>
                    </w:rPr>
                    <w:t>, Hotel Victoria Martin</w:t>
                  </w:r>
                  <w:r w:rsidRPr="00225D72">
                    <w:rPr>
                      <w:smallCaps/>
                      <w:color w:val="FFFFFF"/>
                      <w:sz w:val="20"/>
                    </w:rPr>
                    <w:br/>
                  </w:r>
                </w:p>
                <w:p w:rsidR="00494ACC" w:rsidRPr="00463ECC" w:rsidRDefault="00494ACC" w:rsidP="00494ACC">
                  <w:pPr>
                    <w:pStyle w:val="berschrift4"/>
                    <w:rPr>
                      <w:color w:val="FFFFFF"/>
                      <w:sz w:val="18"/>
                      <w:szCs w:val="18"/>
                    </w:rPr>
                  </w:pPr>
                  <w:r w:rsidRPr="00225D72">
                    <w:rPr>
                      <w:sz w:val="24"/>
                      <w:szCs w:val="24"/>
                    </w:rPr>
                    <w:t>ZÁVÁZNÁ PRIHLÁŠKA</w:t>
                  </w:r>
                </w:p>
                <w:p w:rsidR="00494ACC" w:rsidRPr="00225D72" w:rsidRDefault="00494ACC" w:rsidP="00494ACC">
                  <w:pPr>
                    <w:rPr>
                      <w:lang w:val="sk-SK"/>
                    </w:rPr>
                  </w:pPr>
                </w:p>
                <w:p w:rsidR="00494ACC" w:rsidRPr="00225D72" w:rsidRDefault="00494ACC" w:rsidP="00494ACC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494ACC" w:rsidRPr="00225D72" w:rsidRDefault="00494ACC" w:rsidP="00494ACC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494ACC" w:rsidRPr="00225D72" w:rsidRDefault="00494ACC" w:rsidP="00494ACC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056" type="#_x0000_t202" style="position:absolute;margin-left:374.15pt;margin-top:503.05pt;width:2in;height:18pt;z-index:251661312" filled="f" stroked="f">
            <v:textbox>
              <w:txbxContent>
                <w:p w:rsidR="00225D72" w:rsidRDefault="00225D72" w:rsidP="00225D72"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Meriame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od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roku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1889</w:t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049" type="#_x0000_t202" style="position:absolute;margin-left:-73.7pt;margin-top:-1in;width:411.85pt;height:91.3pt;z-index:251655168" stroked="f">
            <v:textbox>
              <w:txbxContent>
                <w:p w:rsidR="00225D72" w:rsidRDefault="00225D72" w:rsidP="00225D72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</w:rPr>
                  </w:pPr>
                </w:p>
                <w:p w:rsidR="00225D72" w:rsidRPr="00067240" w:rsidRDefault="00225D72" w:rsidP="00225D72">
                  <w:pPr>
                    <w:pStyle w:val="berschrift4"/>
                    <w:rPr>
                      <w:smallCaps/>
                      <w:shadow/>
                      <w:color w:val="000000" w:themeColor="text1"/>
                      <w:sz w:val="20"/>
                    </w:rPr>
                  </w:pPr>
                  <w:r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Odborn</w:t>
                  </w:r>
                  <w:r w:rsidR="00804FE6"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é</w:t>
                  </w:r>
                  <w:r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 xml:space="preserve"> seminár</w:t>
                  </w:r>
                  <w:r w:rsidR="00804FE6"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e</w:t>
                  </w:r>
                </w:p>
                <w:p w:rsidR="00225D72" w:rsidRPr="00804FE6" w:rsidRDefault="00804FE6" w:rsidP="00804FE6">
                  <w:pPr>
                    <w:pStyle w:val="berschrift4"/>
                    <w:rPr>
                      <w:smallCaps/>
                      <w:shadow/>
                      <w:color w:val="FFFFFF"/>
                      <w:sz w:val="20"/>
                    </w:rPr>
                  </w:pP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t xml:space="preserve">BLOK I: </w:t>
                  </w:r>
                  <w:r w:rsidR="00225D72" w:rsidRPr="00804FE6">
                    <w:rPr>
                      <w:smallCaps/>
                      <w:shadow/>
                      <w:color w:val="FF0000"/>
                      <w:sz w:val="20"/>
                    </w:rPr>
                    <w:t>DIAGNOSTKA TRANSFORMÁTOROV</w:t>
                  </w: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br/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t>BLOK II: DIAGNOSTIKA VÝKONOVÝCH VYPÍNAČOV A</w:t>
                  </w:r>
                  <w:r w:rsidR="00225D72" w:rsidRPr="00804FE6">
                    <w:rPr>
                      <w:smallCaps/>
                      <w:shadow/>
                      <w:color w:val="002060"/>
                      <w:sz w:val="20"/>
                    </w:rPr>
                    <w:t> ELEKTRICKÝCH OCHRÁN</w:t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br/>
                  </w:r>
                  <w:r w:rsidR="00C916DE">
                    <w:rPr>
                      <w:smallCaps/>
                      <w:shadow/>
                      <w:color w:val="548DD4"/>
                      <w:sz w:val="20"/>
                    </w:rPr>
                    <w:t>Workshop</w:t>
                  </w:r>
                  <w:r w:rsidRPr="006E11BC">
                    <w:rPr>
                      <w:smallCaps/>
                      <w:shadow/>
                      <w:color w:val="548DD4"/>
                      <w:sz w:val="20"/>
                    </w:rPr>
                    <w:t>: TERMOGRAFIA PRE PRED</w:t>
                  </w:r>
                  <w:r w:rsidR="00C916DE">
                    <w:rPr>
                      <w:smallCaps/>
                      <w:shadow/>
                      <w:color w:val="548DD4"/>
                      <w:sz w:val="20"/>
                    </w:rPr>
                    <w:t xml:space="preserve">IKTÍVNU ÚDRŽBU </w:t>
                  </w:r>
                  <w:r w:rsidRPr="006E11BC">
                    <w:rPr>
                      <w:smallCaps/>
                      <w:shadow/>
                      <w:color w:val="548DD4"/>
                      <w:sz w:val="20"/>
                    </w:rPr>
                    <w:t xml:space="preserve">V ENERGETIKE </w:t>
                  </w:r>
                  <w:r w:rsidR="00C916DE">
                    <w:rPr>
                      <w:smallCaps/>
                      <w:shadow/>
                      <w:color w:val="548DD4"/>
                      <w:sz w:val="20"/>
                    </w:rPr>
                    <w:br/>
                  </w:r>
                  <w:r w:rsidRPr="006E11BC">
                    <w:rPr>
                      <w:smallCaps/>
                      <w:shadow/>
                      <w:color w:val="548DD4"/>
                      <w:sz w:val="20"/>
                    </w:rPr>
                    <w:t xml:space="preserve">A </w:t>
                  </w:r>
                  <w:r w:rsidR="00C916DE">
                    <w:rPr>
                      <w:smallCaps/>
                      <w:shadow/>
                      <w:color w:val="548DD4"/>
                      <w:sz w:val="20"/>
                    </w:rPr>
                    <w:t xml:space="preserve">V </w:t>
                  </w:r>
                  <w:r w:rsidRPr="006E11BC">
                    <w:rPr>
                      <w:smallCaps/>
                      <w:shadow/>
                      <w:color w:val="548DD4"/>
                      <w:sz w:val="20"/>
                    </w:rPr>
                    <w:t>PRIEMYSLE</w:t>
                  </w:r>
                  <w:r>
                    <w:rPr>
                      <w:smallCaps/>
                      <w:shadow/>
                      <w:color w:val="FFFFFF"/>
                      <w:sz w:val="20"/>
                    </w:rPr>
                    <w:t xml:space="preserve"> </w:t>
                  </w:r>
                  <w:r w:rsidR="00225D72">
                    <w:rPr>
                      <w:smallCaps/>
                      <w:shadow/>
                      <w:color w:val="FFFFFF"/>
                      <w:sz w:val="20"/>
                    </w:rPr>
                    <w:br/>
                  </w:r>
                  <w:r w:rsidR="00C916DE">
                    <w:rPr>
                      <w:b w:val="0"/>
                      <w:smallCaps/>
                      <w:sz w:val="20"/>
                    </w:rPr>
                    <w:t>16.-17.04.2019</w:t>
                  </w:r>
                  <w:r w:rsidR="00225D72" w:rsidRPr="00225D72">
                    <w:rPr>
                      <w:b w:val="0"/>
                      <w:smallCaps/>
                      <w:sz w:val="20"/>
                    </w:rPr>
                    <w:t>, Hotel Victoria Martin</w:t>
                  </w:r>
                  <w:r w:rsidR="00225D72" w:rsidRPr="00225D72">
                    <w:rPr>
                      <w:smallCaps/>
                      <w:color w:val="FFFFFF"/>
                      <w:sz w:val="20"/>
                    </w:rPr>
                    <w:br/>
                  </w:r>
                </w:p>
                <w:p w:rsidR="00225D72" w:rsidRPr="00463ECC" w:rsidRDefault="00225D72" w:rsidP="00225D72">
                  <w:pPr>
                    <w:pStyle w:val="berschrift4"/>
                    <w:rPr>
                      <w:color w:val="FFFFFF"/>
                      <w:sz w:val="18"/>
                      <w:szCs w:val="18"/>
                    </w:rPr>
                  </w:pPr>
                  <w:r w:rsidRPr="00225D72">
                    <w:rPr>
                      <w:sz w:val="24"/>
                      <w:szCs w:val="24"/>
                    </w:rPr>
                    <w:t>ZÁVÁZNÁ PRIHLÁŠKA</w:t>
                  </w:r>
                </w:p>
                <w:p w:rsidR="00225D72" w:rsidRPr="00225D72" w:rsidRDefault="00225D72" w:rsidP="00225D72">
                  <w:pPr>
                    <w:rPr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048" type="#_x0000_t202" style="position:absolute;margin-left:331.2pt;margin-top:-97.7pt;width:33.95pt;height:737.2pt;z-index:251654144;mso-wrap-style:none" filled="f" stroked="f">
            <v:textbox style="mso-next-textbox:#_x0000_s1048">
              <w:txbxContent>
                <w:p w:rsidR="00225D72" w:rsidRPr="00EB7D9C" w:rsidRDefault="00067240" w:rsidP="00225D72">
                  <w:r>
                    <w:rPr>
                      <w:noProof/>
                      <w:lang w:val="sk-SK" w:eastAsia="sk-SK"/>
                    </w:rPr>
                    <w:drawing>
                      <wp:inline distT="0" distB="0" distL="0" distR="0">
                        <wp:extent cx="248920" cy="8595360"/>
                        <wp:effectExtent l="1905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152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20" cy="8595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line id="_x0000_s1055" style="position:absolute;z-index:251660288" from="365.15pt,652.85pt" to="770.15pt,652.85pt" strokecolor="gray" strokeweight="1.5pt"/>
        </w:pict>
      </w:r>
      <w:r>
        <w:rPr>
          <w:noProof/>
          <w:lang w:val="sk-SK" w:eastAsia="sk-SK"/>
        </w:rPr>
        <w:pict>
          <v:shape id="_x0000_s1054" type="#_x0000_t202" style="position:absolute;margin-left:644.15pt;margin-top:496.3pt;width:122.05pt;height:29.55pt;z-index:251659264" filled="f" stroked="f">
            <v:textbox style="mso-next-textbox:#_x0000_s1054;mso-fit-shape-to-text:t">
              <w:txbxContent>
                <w:p w:rsidR="00225D72" w:rsidRDefault="00225D72" w:rsidP="00225D72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067240">
                    <w:rPr>
                      <w:rFonts w:ascii="Arial" w:hAnsi="Arial" w:cs="Arial"/>
                      <w:noProof/>
                      <w:lang w:val="sk-SK" w:eastAsia="sk-SK"/>
                    </w:rPr>
                    <w:drawing>
                      <wp:inline distT="0" distB="0" distL="0" distR="0">
                        <wp:extent cx="1192530" cy="285115"/>
                        <wp:effectExtent l="19050" t="0" r="7620" b="0"/>
                        <wp:docPr id="3" name="Bild 3" descr="Megger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egger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_x0000_s1053" type="#_x0000_t202" style="position:absolute;margin-left:-53.85pt;margin-top:501.75pt;width:2in;height:18pt;z-index:251658240" filled="f" stroked="f">
            <v:textbox>
              <w:txbxContent>
                <w:p w:rsidR="00225D72" w:rsidRDefault="00225D72" w:rsidP="00225D72"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Meriame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od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roku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1889</w:t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line id="_x0000_s1052" style="position:absolute;z-index:251657216" from="-1in,651.55pt" to="333pt,651.55pt" strokecolor="gray" strokeweight="1.5pt"/>
        </w:pict>
      </w:r>
      <w:r>
        <w:rPr>
          <w:noProof/>
          <w:lang w:val="sk-SK" w:eastAsia="sk-SK"/>
        </w:rPr>
        <w:pict>
          <v:shape id="_x0000_s1051" type="#_x0000_t202" style="position:absolute;margin-left:207pt;margin-top:495pt;width:122.05pt;height:29.55pt;z-index:251656192" filled="f" stroked="f">
            <v:textbox style="mso-next-textbox:#_x0000_s1051;mso-fit-shape-to-text:t">
              <w:txbxContent>
                <w:p w:rsidR="00225D72" w:rsidRDefault="00225D72" w:rsidP="00225D72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067240">
                    <w:rPr>
                      <w:rFonts w:ascii="Arial" w:hAnsi="Arial" w:cs="Arial"/>
                      <w:noProof/>
                      <w:lang w:val="sk-SK" w:eastAsia="sk-SK"/>
                    </w:rPr>
                    <w:drawing>
                      <wp:inline distT="0" distB="0" distL="0" distR="0">
                        <wp:extent cx="1192530" cy="285115"/>
                        <wp:effectExtent l="19050" t="0" r="7620" b="0"/>
                        <wp:docPr id="2" name="Bild 2" descr="Megger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egger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6315D" w:rsidSect="00C079C9">
      <w:pgSz w:w="16840" w:h="11907" w:orient="landscape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12" w:rsidRDefault="00A64F12">
      <w:r>
        <w:separator/>
      </w:r>
    </w:p>
  </w:endnote>
  <w:endnote w:type="continuationSeparator" w:id="0">
    <w:p w:rsidR="00A64F12" w:rsidRDefault="00A6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12" w:rsidRDefault="00A64F12">
      <w:r>
        <w:separator/>
      </w:r>
    </w:p>
  </w:footnote>
  <w:footnote w:type="continuationSeparator" w:id="0">
    <w:p w:rsidR="00A64F12" w:rsidRDefault="00A64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C5A"/>
    <w:multiLevelType w:val="hybridMultilevel"/>
    <w:tmpl w:val="9F2CF0F0"/>
    <w:lvl w:ilvl="0" w:tplc="BF1E7FC8">
      <w:start w:val="21"/>
      <w:numFmt w:val="bullet"/>
      <w:lvlText w:val=""/>
      <w:lvlJc w:val="left"/>
      <w:pPr>
        <w:tabs>
          <w:tab w:val="num" w:pos="2775"/>
        </w:tabs>
        <w:ind w:left="2775" w:hanging="2415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5175DD"/>
    <w:multiLevelType w:val="singleLevel"/>
    <w:tmpl w:val="F4FAA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3743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0B5576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62"/>
    <w:rsid w:val="00067240"/>
    <w:rsid w:val="000A568C"/>
    <w:rsid w:val="000C271A"/>
    <w:rsid w:val="00225D72"/>
    <w:rsid w:val="002512C8"/>
    <w:rsid w:val="002F2295"/>
    <w:rsid w:val="0034312D"/>
    <w:rsid w:val="00494ACC"/>
    <w:rsid w:val="004B03C3"/>
    <w:rsid w:val="005131C7"/>
    <w:rsid w:val="0055742C"/>
    <w:rsid w:val="00575823"/>
    <w:rsid w:val="00605FCA"/>
    <w:rsid w:val="00681EE0"/>
    <w:rsid w:val="00697962"/>
    <w:rsid w:val="006A55B9"/>
    <w:rsid w:val="006D4FAF"/>
    <w:rsid w:val="006E11BC"/>
    <w:rsid w:val="007F0036"/>
    <w:rsid w:val="00804FE6"/>
    <w:rsid w:val="008850D4"/>
    <w:rsid w:val="008863FD"/>
    <w:rsid w:val="00892532"/>
    <w:rsid w:val="008F687F"/>
    <w:rsid w:val="0096043C"/>
    <w:rsid w:val="00A6315D"/>
    <w:rsid w:val="00A64F12"/>
    <w:rsid w:val="00AF77AD"/>
    <w:rsid w:val="00B17179"/>
    <w:rsid w:val="00C079C9"/>
    <w:rsid w:val="00C1069B"/>
    <w:rsid w:val="00C902F8"/>
    <w:rsid w:val="00C916DE"/>
    <w:rsid w:val="00CD26A8"/>
    <w:rsid w:val="00CF28D5"/>
    <w:rsid w:val="00D050AF"/>
    <w:rsid w:val="00DE0B16"/>
    <w:rsid w:val="00EB43EF"/>
    <w:rsid w:val="00EB4696"/>
    <w:rsid w:val="00F64314"/>
    <w:rsid w:val="00FB283D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079C9"/>
    <w:rPr>
      <w:lang w:val="de-DE" w:eastAsia="cs-CZ"/>
    </w:rPr>
  </w:style>
  <w:style w:type="paragraph" w:styleId="berschrift1">
    <w:name w:val="heading 1"/>
    <w:basedOn w:val="Standard"/>
    <w:next w:val="Standard"/>
    <w:qFormat/>
    <w:rsid w:val="00C079C9"/>
    <w:pPr>
      <w:keepNext/>
      <w:outlineLvl w:val="0"/>
    </w:pPr>
    <w:rPr>
      <w:rFonts w:ascii="Arial" w:hAnsi="Arial"/>
      <w:b/>
      <w:sz w:val="36"/>
      <w:lang w:val="sk-SK"/>
    </w:rPr>
  </w:style>
  <w:style w:type="paragraph" w:styleId="berschrift2">
    <w:name w:val="heading 2"/>
    <w:basedOn w:val="Standard"/>
    <w:next w:val="Standard"/>
    <w:qFormat/>
    <w:rsid w:val="00C079C9"/>
    <w:pPr>
      <w:keepNext/>
      <w:outlineLvl w:val="1"/>
    </w:pPr>
    <w:rPr>
      <w:rFonts w:ascii="Arial" w:hAnsi="Arial"/>
      <w:b/>
      <w:sz w:val="28"/>
      <w:lang w:val="sk-SK"/>
    </w:rPr>
  </w:style>
  <w:style w:type="paragraph" w:styleId="berschrift4">
    <w:name w:val="heading 4"/>
    <w:basedOn w:val="Standard"/>
    <w:next w:val="Standard"/>
    <w:link w:val="berschrift4Zchn"/>
    <w:qFormat/>
    <w:rsid w:val="00225D72"/>
    <w:pPr>
      <w:keepNext/>
      <w:jc w:val="center"/>
      <w:outlineLvl w:val="3"/>
    </w:pPr>
    <w:rPr>
      <w:rFonts w:ascii="Arial" w:hAnsi="Arial"/>
      <w:b/>
      <w:sz w:val="32"/>
      <w:lang w:val="sk-SK"/>
    </w:rPr>
  </w:style>
  <w:style w:type="paragraph" w:styleId="berschrift6">
    <w:name w:val="heading 6"/>
    <w:basedOn w:val="Standard"/>
    <w:next w:val="Standard"/>
    <w:qFormat/>
    <w:rsid w:val="00C079C9"/>
    <w:pPr>
      <w:keepNext/>
      <w:outlineLvl w:val="5"/>
    </w:pPr>
    <w:rPr>
      <w:rFonts w:ascii="Arial" w:hAnsi="Arial"/>
      <w:sz w:val="24"/>
      <w:lang w:val="sk-SK"/>
    </w:rPr>
  </w:style>
  <w:style w:type="paragraph" w:styleId="berschrift7">
    <w:name w:val="heading 7"/>
    <w:basedOn w:val="Standard"/>
    <w:next w:val="Standard"/>
    <w:qFormat/>
    <w:rsid w:val="00EB43EF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079C9"/>
    <w:rPr>
      <w:rFonts w:ascii="Arial" w:hAnsi="Arial"/>
      <w:sz w:val="28"/>
      <w:lang w:val="sk-SK"/>
    </w:rPr>
  </w:style>
  <w:style w:type="paragraph" w:styleId="Textkrper2">
    <w:name w:val="Body Text 2"/>
    <w:basedOn w:val="Standard"/>
    <w:rsid w:val="00C079C9"/>
    <w:pPr>
      <w:jc w:val="center"/>
    </w:pPr>
    <w:rPr>
      <w:rFonts w:ascii="Arial" w:hAnsi="Arial"/>
      <w:b/>
      <w:sz w:val="24"/>
      <w:lang w:val="sk-SK"/>
    </w:rPr>
  </w:style>
  <w:style w:type="paragraph" w:styleId="Kopfzeile">
    <w:name w:val="header"/>
    <w:basedOn w:val="Standard"/>
    <w:rsid w:val="00225D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5D72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22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494ACC"/>
    <w:rPr>
      <w:rFonts w:ascii="Arial" w:hAnsi="Arial"/>
      <w:b/>
      <w:sz w:val="32"/>
      <w:lang w:eastAsia="cs-CZ"/>
    </w:rPr>
  </w:style>
  <w:style w:type="character" w:customStyle="1" w:styleId="TextkrperZchn">
    <w:name w:val="Textkörper Zchn"/>
    <w:basedOn w:val="Absatz-Standardschriftart"/>
    <w:link w:val="Textkrper"/>
    <w:rsid w:val="00494ACC"/>
    <w:rPr>
      <w:rFonts w:ascii="Arial" w:hAnsi="Arial"/>
      <w:sz w:val="28"/>
      <w:lang w:eastAsia="cs-CZ"/>
    </w:rPr>
  </w:style>
  <w:style w:type="paragraph" w:styleId="Sprechblasentext">
    <w:name w:val="Balloon Text"/>
    <w:basedOn w:val="Standard"/>
    <w:link w:val="SprechblasentextZchn"/>
    <w:rsid w:val="006D4F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4FAF"/>
    <w:rPr>
      <w:rFonts w:ascii="Tahoma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Seba Slovakia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Madarasz</dc:creator>
  <cp:lastModifiedBy>Robert</cp:lastModifiedBy>
  <cp:revision>2</cp:revision>
  <cp:lastPrinted>2009-03-17T14:06:00Z</cp:lastPrinted>
  <dcterms:created xsi:type="dcterms:W3CDTF">2019-02-22T10:32:00Z</dcterms:created>
  <dcterms:modified xsi:type="dcterms:W3CDTF">2019-02-22T10:32:00Z</dcterms:modified>
</cp:coreProperties>
</file>